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80" w:rightFromText="180" w:horzAnchor="margin" w:tblpX="-436" w:tblpY="630"/>
        <w:tblW w:w="9918" w:type="dxa"/>
        <w:tblLook w:val="04A0" w:firstRow="1" w:lastRow="0" w:firstColumn="1" w:lastColumn="0" w:noHBand="0" w:noVBand="1"/>
      </w:tblPr>
      <w:tblGrid>
        <w:gridCol w:w="807"/>
        <w:gridCol w:w="1296"/>
        <w:gridCol w:w="2136"/>
        <w:gridCol w:w="4177"/>
        <w:gridCol w:w="733"/>
        <w:gridCol w:w="769"/>
      </w:tblGrid>
      <w:tr w:rsidR="00EB04DD" w:rsidRPr="00094269" w14:paraId="47BAF1FF" w14:textId="77777777" w:rsidTr="00094269">
        <w:trPr>
          <w:trHeight w:val="415"/>
        </w:trPr>
        <w:tc>
          <w:tcPr>
            <w:tcW w:w="807" w:type="dxa"/>
            <w:vAlign w:val="center"/>
          </w:tcPr>
          <w:p w14:paraId="51B0AFE1" w14:textId="29F79392" w:rsidR="00FC6D9D" w:rsidRPr="00094269" w:rsidRDefault="00FC6D9D" w:rsidP="00EB04DD">
            <w:pPr>
              <w:jc w:val="center"/>
              <w:rPr>
                <w:rFonts w:ascii="仿宋" w:eastAsia="仿宋" w:hAnsi="仿宋" w:cs="Times New Roman" w:hint="eastAsia"/>
                <w:b/>
                <w:bCs/>
                <w:sz w:val="22"/>
              </w:rPr>
            </w:pPr>
            <w:r w:rsidRPr="00094269">
              <w:rPr>
                <w:rFonts w:ascii="仿宋" w:eastAsia="仿宋" w:hAnsi="仿宋" w:cs="Times New Roman"/>
                <w:b/>
                <w:bCs/>
                <w:sz w:val="22"/>
              </w:rPr>
              <w:t>序号</w:t>
            </w:r>
          </w:p>
        </w:tc>
        <w:tc>
          <w:tcPr>
            <w:tcW w:w="1296" w:type="dxa"/>
            <w:vAlign w:val="center"/>
          </w:tcPr>
          <w:p w14:paraId="025819A5" w14:textId="72A63828" w:rsidR="00FC6D9D" w:rsidRPr="00094269" w:rsidRDefault="00FC6D9D" w:rsidP="00EB04DD">
            <w:pPr>
              <w:jc w:val="center"/>
              <w:rPr>
                <w:rFonts w:ascii="仿宋" w:eastAsia="仿宋" w:hAnsi="仿宋" w:cs="Times New Roman" w:hint="eastAsia"/>
                <w:b/>
                <w:bCs/>
                <w:sz w:val="22"/>
              </w:rPr>
            </w:pPr>
            <w:r w:rsidRPr="00094269">
              <w:rPr>
                <w:rFonts w:ascii="仿宋" w:eastAsia="仿宋" w:hAnsi="仿宋" w:cs="Times New Roman"/>
                <w:b/>
                <w:bCs/>
                <w:sz w:val="22"/>
              </w:rPr>
              <w:t>内容</w:t>
            </w:r>
          </w:p>
        </w:tc>
        <w:tc>
          <w:tcPr>
            <w:tcW w:w="2136" w:type="dxa"/>
            <w:vAlign w:val="center"/>
          </w:tcPr>
          <w:p w14:paraId="08DC7D53" w14:textId="2898BEAD" w:rsidR="00FC6D9D" w:rsidRPr="00094269" w:rsidRDefault="00FC6D9D" w:rsidP="00EB04DD">
            <w:pPr>
              <w:jc w:val="center"/>
              <w:rPr>
                <w:rFonts w:ascii="仿宋" w:eastAsia="仿宋" w:hAnsi="仿宋" w:cs="Times New Roman" w:hint="eastAsia"/>
                <w:b/>
                <w:bCs/>
                <w:sz w:val="22"/>
              </w:rPr>
            </w:pPr>
            <w:r w:rsidRPr="00094269">
              <w:rPr>
                <w:rFonts w:ascii="仿宋" w:eastAsia="仿宋" w:hAnsi="仿宋" w:cs="Times New Roman"/>
                <w:b/>
                <w:bCs/>
                <w:sz w:val="22"/>
              </w:rPr>
              <w:t>描述</w:t>
            </w:r>
          </w:p>
        </w:tc>
        <w:tc>
          <w:tcPr>
            <w:tcW w:w="4177" w:type="dxa"/>
            <w:vAlign w:val="center"/>
          </w:tcPr>
          <w:p w14:paraId="5391BAE6" w14:textId="066DEE35" w:rsidR="00FC6D9D" w:rsidRPr="00094269" w:rsidRDefault="00FC6D9D" w:rsidP="00EB04DD">
            <w:pPr>
              <w:jc w:val="center"/>
              <w:rPr>
                <w:rFonts w:ascii="仿宋" w:eastAsia="仿宋" w:hAnsi="仿宋" w:cs="Times New Roman" w:hint="eastAsia"/>
                <w:b/>
                <w:bCs/>
                <w:sz w:val="22"/>
              </w:rPr>
            </w:pPr>
            <w:r w:rsidRPr="00094269">
              <w:rPr>
                <w:rFonts w:ascii="仿宋" w:eastAsia="仿宋" w:hAnsi="仿宋" w:cs="Times New Roman"/>
                <w:b/>
                <w:bCs/>
                <w:sz w:val="22"/>
              </w:rPr>
              <w:t>配件要求</w:t>
            </w:r>
          </w:p>
        </w:tc>
        <w:tc>
          <w:tcPr>
            <w:tcW w:w="733" w:type="dxa"/>
            <w:vAlign w:val="center"/>
          </w:tcPr>
          <w:p w14:paraId="0DC09D58" w14:textId="3C957DDA" w:rsidR="00FC6D9D" w:rsidRPr="00094269" w:rsidRDefault="00FC6D9D" w:rsidP="00EB04DD">
            <w:pPr>
              <w:jc w:val="center"/>
              <w:rPr>
                <w:rFonts w:ascii="仿宋" w:eastAsia="仿宋" w:hAnsi="仿宋" w:cs="Times New Roman" w:hint="eastAsia"/>
                <w:b/>
                <w:bCs/>
                <w:sz w:val="22"/>
              </w:rPr>
            </w:pPr>
            <w:r w:rsidRPr="00094269">
              <w:rPr>
                <w:rFonts w:ascii="仿宋" w:eastAsia="仿宋" w:hAnsi="仿宋" w:cs="Times New Roman"/>
                <w:b/>
                <w:bCs/>
                <w:sz w:val="22"/>
              </w:rPr>
              <w:t>数量</w:t>
            </w:r>
          </w:p>
        </w:tc>
        <w:tc>
          <w:tcPr>
            <w:tcW w:w="769" w:type="dxa"/>
            <w:vAlign w:val="center"/>
          </w:tcPr>
          <w:p w14:paraId="3160E851" w14:textId="4E816B0C" w:rsidR="00FC6D9D" w:rsidRPr="00094269" w:rsidRDefault="00FC6D9D" w:rsidP="00EB04DD">
            <w:pPr>
              <w:jc w:val="center"/>
              <w:rPr>
                <w:rFonts w:ascii="仿宋" w:eastAsia="仿宋" w:hAnsi="仿宋" w:cs="Times New Roman" w:hint="eastAsia"/>
                <w:b/>
                <w:bCs/>
                <w:sz w:val="22"/>
              </w:rPr>
            </w:pPr>
            <w:r w:rsidRPr="00094269">
              <w:rPr>
                <w:rFonts w:ascii="仿宋" w:eastAsia="仿宋" w:hAnsi="仿宋" w:cs="Times New Roman"/>
                <w:b/>
                <w:bCs/>
                <w:sz w:val="22"/>
              </w:rPr>
              <w:t>单位</w:t>
            </w:r>
          </w:p>
        </w:tc>
      </w:tr>
      <w:tr w:rsidR="00EB04DD" w:rsidRPr="00094269" w14:paraId="52C22F09" w14:textId="77777777" w:rsidTr="00094269">
        <w:trPr>
          <w:trHeight w:val="2264"/>
        </w:trPr>
        <w:tc>
          <w:tcPr>
            <w:tcW w:w="807" w:type="dxa"/>
            <w:vAlign w:val="center"/>
          </w:tcPr>
          <w:p w14:paraId="69E2AF62" w14:textId="19E51478" w:rsidR="00FC6D9D" w:rsidRPr="00094269" w:rsidRDefault="00FC6D9D" w:rsidP="00EB04DD">
            <w:pPr>
              <w:jc w:val="center"/>
              <w:rPr>
                <w:rFonts w:ascii="仿宋" w:eastAsia="仿宋" w:hAnsi="仿宋" w:cs="Times New Roman" w:hint="eastAsia"/>
                <w:sz w:val="22"/>
              </w:rPr>
            </w:pPr>
            <w:r w:rsidRPr="00094269">
              <w:rPr>
                <w:rFonts w:ascii="仿宋" w:eastAsia="仿宋" w:hAnsi="仿宋" w:cs="Times New Roman"/>
                <w:sz w:val="22"/>
              </w:rPr>
              <w:t>1</w:t>
            </w:r>
          </w:p>
        </w:tc>
        <w:tc>
          <w:tcPr>
            <w:tcW w:w="1296" w:type="dxa"/>
            <w:vAlign w:val="center"/>
          </w:tcPr>
          <w:p w14:paraId="386F2416" w14:textId="0EB45DCA" w:rsidR="00FC6D9D" w:rsidRPr="00094269" w:rsidRDefault="00FC6D9D" w:rsidP="00EB04DD">
            <w:pPr>
              <w:jc w:val="center"/>
              <w:rPr>
                <w:rFonts w:ascii="仿宋" w:eastAsia="仿宋" w:hAnsi="仿宋" w:cs="Times New Roman" w:hint="eastAsia"/>
                <w:color w:val="000000"/>
                <w:sz w:val="22"/>
              </w:rPr>
            </w:pPr>
            <w:r w:rsidRPr="00094269">
              <w:rPr>
                <w:rFonts w:ascii="仿宋" w:eastAsia="仿宋" w:hAnsi="仿宋" w:cs="Times New Roman"/>
                <w:color w:val="000000"/>
                <w:sz w:val="22"/>
              </w:rPr>
              <w:t>八通道电池测试仪</w:t>
            </w:r>
            <w:r w:rsidR="00E60480" w:rsidRPr="00094269">
              <w:rPr>
                <w:rFonts w:ascii="仿宋" w:eastAsia="仿宋" w:hAnsi="仿宋" w:cs="Times New Roman"/>
                <w:color w:val="000000"/>
                <w:sz w:val="22"/>
              </w:rPr>
              <w:t>（5V10mA)</w:t>
            </w:r>
          </w:p>
        </w:tc>
        <w:tc>
          <w:tcPr>
            <w:tcW w:w="2136" w:type="dxa"/>
            <w:vAlign w:val="center"/>
          </w:tcPr>
          <w:p w14:paraId="1AC81F89" w14:textId="0925A519" w:rsidR="00FC6D9D" w:rsidRPr="00094269" w:rsidRDefault="00EB04DD" w:rsidP="000265E7">
            <w:pPr>
              <w:jc w:val="center"/>
              <w:rPr>
                <w:rFonts w:ascii="仿宋" w:eastAsia="仿宋" w:hAnsi="仿宋" w:cs="Times New Roman" w:hint="eastAsia"/>
                <w:color w:val="000000"/>
                <w:sz w:val="22"/>
              </w:rPr>
            </w:pPr>
            <w:r w:rsidRPr="00094269">
              <w:rPr>
                <w:rFonts w:ascii="仿宋" w:eastAsia="仿宋" w:hAnsi="仿宋" w:cs="Times New Roman"/>
                <w:color w:val="000000"/>
                <w:sz w:val="22"/>
              </w:rPr>
              <w:t>测试仪5V10mA，8通道，U19"机箱，三量程(1mA/5mA/10mA)，24位采样，164航空插头，可接恒温箱。</w:t>
            </w:r>
          </w:p>
        </w:tc>
        <w:tc>
          <w:tcPr>
            <w:tcW w:w="4177" w:type="dxa"/>
            <w:vAlign w:val="center"/>
          </w:tcPr>
          <w:p w14:paraId="2FA7BB1A" w14:textId="77777777" w:rsidR="00FC6D9D" w:rsidRPr="00094269" w:rsidRDefault="00FC6D9D" w:rsidP="00124E34">
            <w:pPr>
              <w:rPr>
                <w:rFonts w:ascii="仿宋" w:eastAsia="仿宋" w:hAnsi="仿宋" w:cs="Times New Roman" w:hint="eastAsia"/>
                <w:color w:val="000000"/>
                <w:sz w:val="22"/>
              </w:rPr>
            </w:pPr>
            <w:r w:rsidRPr="00094269">
              <w:rPr>
                <w:rFonts w:ascii="仿宋" w:eastAsia="仿宋" w:hAnsi="仿宋" w:cs="Times New Roman"/>
                <w:color w:val="000000"/>
                <w:sz w:val="22"/>
              </w:rPr>
              <w:t>1）冰蓝色圆形双绞直通网线，超五类，T568B标准线序，长度L=0.25M；</w:t>
            </w:r>
          </w:p>
          <w:p w14:paraId="50C1AE6F" w14:textId="77777777" w:rsidR="00FC6D9D" w:rsidRPr="00094269" w:rsidRDefault="00FC6D9D" w:rsidP="00124E34">
            <w:pPr>
              <w:rPr>
                <w:rFonts w:ascii="仿宋" w:eastAsia="仿宋" w:hAnsi="仿宋" w:cs="Times New Roman" w:hint="eastAsia"/>
                <w:color w:val="000000"/>
                <w:sz w:val="22"/>
              </w:rPr>
            </w:pPr>
            <w:r w:rsidRPr="00094269">
              <w:rPr>
                <w:rFonts w:ascii="仿宋" w:eastAsia="仿宋" w:hAnsi="仿宋" w:cs="Times New Roman"/>
                <w:color w:val="000000"/>
                <w:sz w:val="22"/>
              </w:rPr>
              <w:t>2）冰蓝色圆形双绞直通网线；超五类；T568B标准线序；长度L=3.0M；</w:t>
            </w:r>
          </w:p>
          <w:p w14:paraId="1D808D98" w14:textId="0F1D1B97" w:rsidR="00FC6D9D" w:rsidRPr="00094269" w:rsidRDefault="00FC6D9D" w:rsidP="00483330">
            <w:pPr>
              <w:rPr>
                <w:rFonts w:ascii="仿宋" w:eastAsia="仿宋" w:hAnsi="仿宋" w:cs="Times New Roman" w:hint="eastAsia"/>
                <w:color w:val="000000"/>
                <w:sz w:val="22"/>
              </w:rPr>
            </w:pPr>
            <w:r w:rsidRPr="00094269">
              <w:rPr>
                <w:rFonts w:ascii="仿宋" w:eastAsia="仿宋" w:hAnsi="仿宋" w:cs="Times New Roman"/>
                <w:color w:val="000000"/>
                <w:sz w:val="22"/>
              </w:rPr>
              <w:t>3）电源线；BTS中式；6个头,设备到龙门机架；1*6，长度L=2.7M,两头间距之间150mm，导线3*0.75mm，10A。</w:t>
            </w:r>
          </w:p>
        </w:tc>
        <w:tc>
          <w:tcPr>
            <w:tcW w:w="733" w:type="dxa"/>
            <w:vAlign w:val="center"/>
          </w:tcPr>
          <w:p w14:paraId="0A6E7F73" w14:textId="26A91830" w:rsidR="00FC6D9D" w:rsidRPr="00094269" w:rsidRDefault="00120DC7" w:rsidP="00EB04DD">
            <w:pPr>
              <w:jc w:val="center"/>
              <w:rPr>
                <w:rFonts w:ascii="仿宋" w:eastAsia="仿宋" w:hAnsi="仿宋" w:cs="Times New Roman" w:hint="eastAsia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9</w:t>
            </w:r>
          </w:p>
        </w:tc>
        <w:tc>
          <w:tcPr>
            <w:tcW w:w="769" w:type="dxa"/>
            <w:vAlign w:val="center"/>
          </w:tcPr>
          <w:p w14:paraId="4C1C067D" w14:textId="44328BEA" w:rsidR="00FC6D9D" w:rsidRPr="00094269" w:rsidRDefault="00FC6D9D" w:rsidP="00EB04DD">
            <w:pPr>
              <w:jc w:val="center"/>
              <w:rPr>
                <w:rFonts w:ascii="仿宋" w:eastAsia="仿宋" w:hAnsi="仿宋" w:cs="Times New Roman" w:hint="eastAsia"/>
                <w:color w:val="000000"/>
                <w:sz w:val="22"/>
              </w:rPr>
            </w:pPr>
            <w:r w:rsidRPr="00094269">
              <w:rPr>
                <w:rFonts w:ascii="仿宋" w:eastAsia="仿宋" w:hAnsi="仿宋" w:cs="Times New Roman"/>
                <w:color w:val="000000"/>
                <w:sz w:val="22"/>
              </w:rPr>
              <w:t>台</w:t>
            </w:r>
          </w:p>
        </w:tc>
      </w:tr>
      <w:tr w:rsidR="00EB04DD" w:rsidRPr="00094269" w14:paraId="44B002B4" w14:textId="77777777" w:rsidTr="00094269">
        <w:trPr>
          <w:trHeight w:val="6058"/>
        </w:trPr>
        <w:tc>
          <w:tcPr>
            <w:tcW w:w="807" w:type="dxa"/>
            <w:vAlign w:val="center"/>
          </w:tcPr>
          <w:p w14:paraId="03612473" w14:textId="034131B3" w:rsidR="00FC6D9D" w:rsidRPr="00094269" w:rsidRDefault="00120DC7" w:rsidP="00EB04DD">
            <w:pPr>
              <w:jc w:val="center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2</w:t>
            </w:r>
          </w:p>
        </w:tc>
        <w:tc>
          <w:tcPr>
            <w:tcW w:w="1296" w:type="dxa"/>
            <w:vAlign w:val="center"/>
          </w:tcPr>
          <w:p w14:paraId="40BFFC5C" w14:textId="53BB8410" w:rsidR="00FC6D9D" w:rsidRPr="00094269" w:rsidRDefault="00FC6D9D" w:rsidP="00EB04DD">
            <w:pPr>
              <w:jc w:val="center"/>
              <w:rPr>
                <w:rFonts w:ascii="仿宋" w:eastAsia="仿宋" w:hAnsi="仿宋" w:cs="Times New Roman" w:hint="eastAsia"/>
                <w:color w:val="000000"/>
                <w:sz w:val="22"/>
              </w:rPr>
            </w:pPr>
            <w:r w:rsidRPr="00094269">
              <w:rPr>
                <w:rFonts w:ascii="仿宋" w:eastAsia="仿宋" w:hAnsi="仿宋" w:cs="Times New Roman"/>
                <w:color w:val="000000"/>
                <w:sz w:val="22"/>
              </w:rPr>
              <w:t>恒温试验箱</w:t>
            </w:r>
          </w:p>
        </w:tc>
        <w:tc>
          <w:tcPr>
            <w:tcW w:w="2136" w:type="dxa"/>
            <w:vAlign w:val="center"/>
          </w:tcPr>
          <w:p w14:paraId="2041322F" w14:textId="50EDB3C5" w:rsidR="00FC6D9D" w:rsidRPr="00094269" w:rsidRDefault="00EB04DD" w:rsidP="00EB04DD">
            <w:pPr>
              <w:jc w:val="center"/>
              <w:rPr>
                <w:rFonts w:ascii="仿宋" w:eastAsia="仿宋" w:hAnsi="仿宋" w:cs="Times New Roman" w:hint="eastAsia"/>
                <w:color w:val="000000"/>
                <w:sz w:val="22"/>
              </w:rPr>
            </w:pPr>
            <w:r w:rsidRPr="00094269">
              <w:rPr>
                <w:rFonts w:ascii="仿宋" w:eastAsia="仿宋" w:hAnsi="仿宋" w:cs="Times New Roman"/>
                <w:color w:val="000000"/>
                <w:sz w:val="22"/>
              </w:rPr>
              <w:t>恒温试验箱,温度范围0℃-60℃,容积200L,配1U-HWX中位机,设备电压220V。</w:t>
            </w:r>
          </w:p>
        </w:tc>
        <w:tc>
          <w:tcPr>
            <w:tcW w:w="4177" w:type="dxa"/>
            <w:vAlign w:val="center"/>
          </w:tcPr>
          <w:p w14:paraId="6F40FAD4" w14:textId="77777777" w:rsidR="00124E34" w:rsidRPr="00094269" w:rsidRDefault="00FC6D9D" w:rsidP="00124E34">
            <w:pPr>
              <w:rPr>
                <w:rFonts w:ascii="仿宋" w:eastAsia="仿宋" w:hAnsi="仿宋" w:cs="Times New Roman" w:hint="eastAsia"/>
                <w:color w:val="000000"/>
                <w:sz w:val="22"/>
              </w:rPr>
            </w:pPr>
            <w:r w:rsidRPr="00094269">
              <w:rPr>
                <w:rFonts w:ascii="仿宋" w:eastAsia="仿宋" w:hAnsi="仿宋" w:cs="Times New Roman"/>
                <w:color w:val="000000"/>
                <w:sz w:val="22"/>
              </w:rPr>
              <w:t>1）层板,HW09-300-008,490*420*8mm,原材料尺寸:496*426*8mm,材质:水绿色纤维板,适用于200L一体机、分体机，适用夹具B01-WX-VIBF1-1.1以及不锈钢导轨；</w:t>
            </w:r>
          </w:p>
          <w:p w14:paraId="72691319" w14:textId="7F936D68" w:rsidR="00124E34" w:rsidRPr="00094269" w:rsidRDefault="00FC6D9D" w:rsidP="00124E34">
            <w:pPr>
              <w:rPr>
                <w:rFonts w:ascii="仿宋" w:eastAsia="仿宋" w:hAnsi="仿宋" w:cs="Times New Roman" w:hint="eastAsia"/>
                <w:color w:val="000000"/>
                <w:sz w:val="22"/>
              </w:rPr>
            </w:pPr>
            <w:r w:rsidRPr="00094269">
              <w:rPr>
                <w:rFonts w:ascii="仿宋" w:eastAsia="仿宋" w:hAnsi="仿宋" w:cs="Times New Roman"/>
                <w:color w:val="000000"/>
                <w:sz w:val="22"/>
              </w:rPr>
              <w:t>2）温箱纽扣夹具-1.2,4个扣式具；</w:t>
            </w:r>
          </w:p>
          <w:p w14:paraId="00C35AD2" w14:textId="440E9101" w:rsidR="00FC6D9D" w:rsidRPr="00094269" w:rsidRDefault="00FC6D9D" w:rsidP="00124E34">
            <w:pPr>
              <w:rPr>
                <w:rFonts w:ascii="仿宋" w:eastAsia="仿宋" w:hAnsi="仿宋" w:cs="Times New Roman" w:hint="eastAsia"/>
                <w:color w:val="000000"/>
                <w:sz w:val="22"/>
              </w:rPr>
            </w:pPr>
            <w:r w:rsidRPr="00094269">
              <w:rPr>
                <w:rFonts w:ascii="仿宋" w:eastAsia="仿宋" w:hAnsi="仿宋" w:cs="Times New Roman"/>
                <w:color w:val="000000"/>
                <w:sz w:val="22"/>
              </w:rPr>
              <w:t>3）恒温箱一体机通道线,4通道,43025胶壳-2P*8-双头输出双绞硅胶线,1007#22,L=16*1800mm,外皮为黑色；</w:t>
            </w:r>
            <w:r w:rsidRPr="00094269">
              <w:rPr>
                <w:rFonts w:ascii="仿宋" w:eastAsia="仿宋" w:hAnsi="仿宋" w:cs="Times New Roman"/>
                <w:color w:val="000000"/>
                <w:sz w:val="22"/>
              </w:rPr>
              <w:br/>
              <w:t>4）盘头十字槽带垫螺丝(RoHS),机械牙,M3*6mm,不锈钢SUS304HC,BTS固定PCB板和聚合物夹具用；</w:t>
            </w:r>
            <w:r w:rsidRPr="00094269">
              <w:rPr>
                <w:rFonts w:ascii="仿宋" w:eastAsia="仿宋" w:hAnsi="仿宋" w:cs="Times New Roman"/>
                <w:color w:val="000000"/>
                <w:sz w:val="22"/>
              </w:rPr>
              <w:br/>
              <w:t>5）机架,A602-3000W-19"-K,暖灰1C,带挂钩,可挂夹具面板和托盘,可装中位机及薄膜键盘；6）盘头内六角螺丝,M6*10mm,不锈钢哑光SUS304HC,带透明塑料垫片。</w:t>
            </w:r>
          </w:p>
        </w:tc>
        <w:tc>
          <w:tcPr>
            <w:tcW w:w="733" w:type="dxa"/>
            <w:vAlign w:val="center"/>
          </w:tcPr>
          <w:p w14:paraId="002F09F9" w14:textId="708DEFDB" w:rsidR="00FC6D9D" w:rsidRPr="00094269" w:rsidRDefault="00FC6D9D" w:rsidP="00EB04DD">
            <w:pPr>
              <w:jc w:val="center"/>
              <w:rPr>
                <w:rFonts w:ascii="仿宋" w:eastAsia="仿宋" w:hAnsi="仿宋" w:cs="Times New Roman" w:hint="eastAsia"/>
                <w:color w:val="000000"/>
                <w:sz w:val="22"/>
              </w:rPr>
            </w:pPr>
            <w:r w:rsidRPr="00094269">
              <w:rPr>
                <w:rFonts w:ascii="仿宋" w:eastAsia="仿宋" w:hAnsi="仿宋" w:cs="Times New Roman"/>
                <w:color w:val="000000"/>
                <w:sz w:val="22"/>
              </w:rPr>
              <w:t>1</w:t>
            </w:r>
          </w:p>
        </w:tc>
        <w:tc>
          <w:tcPr>
            <w:tcW w:w="769" w:type="dxa"/>
            <w:vAlign w:val="center"/>
          </w:tcPr>
          <w:p w14:paraId="279E4138" w14:textId="78AAC853" w:rsidR="00FC6D9D" w:rsidRPr="00094269" w:rsidRDefault="00FC6D9D" w:rsidP="00EB04DD">
            <w:pPr>
              <w:jc w:val="center"/>
              <w:rPr>
                <w:rFonts w:ascii="仿宋" w:eastAsia="仿宋" w:hAnsi="仿宋" w:cs="Times New Roman" w:hint="eastAsia"/>
                <w:color w:val="000000"/>
                <w:sz w:val="22"/>
              </w:rPr>
            </w:pPr>
            <w:r w:rsidRPr="00094269">
              <w:rPr>
                <w:rFonts w:ascii="仿宋" w:eastAsia="仿宋" w:hAnsi="仿宋" w:cs="Times New Roman"/>
                <w:color w:val="000000"/>
                <w:sz w:val="22"/>
              </w:rPr>
              <w:t>台</w:t>
            </w:r>
          </w:p>
        </w:tc>
      </w:tr>
    </w:tbl>
    <w:p w14:paraId="4A98F676" w14:textId="2664AA37" w:rsidR="00B73000" w:rsidRPr="00094269" w:rsidRDefault="00B73000" w:rsidP="00094269">
      <w:pPr>
        <w:jc w:val="center"/>
        <w:rPr>
          <w:rFonts w:ascii="黑体" w:eastAsia="黑体" w:hAnsi="黑体" w:hint="eastAsia"/>
          <w:b/>
          <w:sz w:val="28"/>
        </w:rPr>
      </w:pPr>
      <w:r w:rsidRPr="00094269">
        <w:rPr>
          <w:rFonts w:ascii="黑体" w:eastAsia="黑体" w:hAnsi="黑体"/>
          <w:b/>
          <w:sz w:val="28"/>
        </w:rPr>
        <w:t>高性能恒温电池测试系统</w:t>
      </w:r>
      <w:r w:rsidRPr="00094269">
        <w:rPr>
          <w:rFonts w:ascii="黑体" w:eastAsia="黑体" w:hAnsi="黑体" w:hint="eastAsia"/>
          <w:b/>
          <w:sz w:val="28"/>
        </w:rPr>
        <w:t>主要技术参数</w:t>
      </w:r>
    </w:p>
    <w:p w14:paraId="66D57B04" w14:textId="77777777" w:rsidR="005D6427" w:rsidRPr="00094269" w:rsidRDefault="005D6427" w:rsidP="005D6427">
      <w:pPr>
        <w:rPr>
          <w:rFonts w:hint="eastAsia"/>
          <w:b/>
          <w:sz w:val="28"/>
        </w:rPr>
      </w:pPr>
      <w:r w:rsidRPr="00094269">
        <w:rPr>
          <w:rFonts w:hint="eastAsia"/>
          <w:b/>
          <w:sz w:val="28"/>
        </w:rPr>
        <w:t>售后服务要求：</w:t>
      </w:r>
    </w:p>
    <w:p w14:paraId="004A12F4" w14:textId="3D37DDF2" w:rsidR="00052832" w:rsidRPr="00094269" w:rsidRDefault="00052832" w:rsidP="00052832">
      <w:pPr>
        <w:rPr>
          <w:rFonts w:ascii="仿宋" w:eastAsia="仿宋" w:hAnsi="仿宋" w:hint="eastAsia"/>
          <w:color w:val="7030A0"/>
          <w:sz w:val="28"/>
        </w:rPr>
      </w:pPr>
      <w:r w:rsidRPr="00094269">
        <w:rPr>
          <w:rFonts w:ascii="仿宋" w:eastAsia="仿宋" w:hAnsi="仿宋"/>
          <w:color w:val="000000" w:themeColor="text1"/>
          <w:sz w:val="28"/>
        </w:rPr>
        <w:t>送货上门/安装调试/技术培训</w:t>
      </w:r>
      <w:r w:rsidR="00094269" w:rsidRPr="00094269">
        <w:rPr>
          <w:rFonts w:ascii="仿宋" w:eastAsia="仿宋" w:hAnsi="仿宋" w:hint="eastAsia"/>
          <w:color w:val="000000" w:themeColor="text1"/>
          <w:sz w:val="28"/>
        </w:rPr>
        <w:t>；</w:t>
      </w:r>
      <w:r w:rsidRPr="00094269">
        <w:rPr>
          <w:rFonts w:ascii="仿宋" w:eastAsia="仿宋" w:hAnsi="仿宋"/>
          <w:color w:val="000000" w:themeColor="text1"/>
          <w:sz w:val="28"/>
        </w:rPr>
        <w:t>质保年限:质保期</w:t>
      </w:r>
      <w:r w:rsidR="00094269" w:rsidRPr="00094269">
        <w:rPr>
          <w:rFonts w:ascii="仿宋" w:eastAsia="仿宋" w:hAnsi="仿宋" w:hint="eastAsia"/>
          <w:color w:val="000000" w:themeColor="text1"/>
          <w:sz w:val="28"/>
        </w:rPr>
        <w:t>1</w:t>
      </w:r>
      <w:r w:rsidRPr="00094269">
        <w:rPr>
          <w:rFonts w:ascii="仿宋" w:eastAsia="仿宋" w:hAnsi="仿宋"/>
          <w:color w:val="000000" w:themeColor="text1"/>
          <w:sz w:val="28"/>
        </w:rPr>
        <w:t>年</w:t>
      </w:r>
      <w:r w:rsidR="00094269" w:rsidRPr="00094269">
        <w:rPr>
          <w:rFonts w:ascii="仿宋" w:eastAsia="仿宋" w:hAnsi="仿宋" w:hint="eastAsia"/>
          <w:color w:val="000000" w:themeColor="text1"/>
          <w:sz w:val="28"/>
        </w:rPr>
        <w:t>。</w:t>
      </w:r>
    </w:p>
    <w:p w14:paraId="5BE877D5" w14:textId="77777777" w:rsidR="00052832" w:rsidRPr="00052832" w:rsidRDefault="00052832" w:rsidP="00FC6D9D">
      <w:pPr>
        <w:rPr>
          <w:rFonts w:hint="eastAsia"/>
          <w:b/>
          <w:color w:val="7030A0"/>
          <w:sz w:val="28"/>
        </w:rPr>
      </w:pPr>
    </w:p>
    <w:sectPr w:rsidR="00052832" w:rsidRPr="00052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BB53" w14:textId="77777777" w:rsidR="004466D1" w:rsidRDefault="004466D1" w:rsidP="00AF2BD5">
      <w:pPr>
        <w:rPr>
          <w:rFonts w:hint="eastAsia"/>
        </w:rPr>
      </w:pPr>
      <w:r>
        <w:separator/>
      </w:r>
    </w:p>
  </w:endnote>
  <w:endnote w:type="continuationSeparator" w:id="0">
    <w:p w14:paraId="4D6AF263" w14:textId="77777777" w:rsidR="004466D1" w:rsidRDefault="004466D1" w:rsidP="00AF2B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63FE" w14:textId="77777777" w:rsidR="004466D1" w:rsidRDefault="004466D1" w:rsidP="00AF2BD5">
      <w:pPr>
        <w:rPr>
          <w:rFonts w:hint="eastAsia"/>
        </w:rPr>
      </w:pPr>
      <w:r>
        <w:separator/>
      </w:r>
    </w:p>
  </w:footnote>
  <w:footnote w:type="continuationSeparator" w:id="0">
    <w:p w14:paraId="75D92EA6" w14:textId="77777777" w:rsidR="004466D1" w:rsidRDefault="004466D1" w:rsidP="00AF2B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U0MzQ2MjM3MzIxsTBW0lEKTi0uzszPAykwrAUA14noqCwAAAA="/>
  </w:docVars>
  <w:rsids>
    <w:rsidRoot w:val="00637931"/>
    <w:rsid w:val="000265E7"/>
    <w:rsid w:val="00032809"/>
    <w:rsid w:val="00052832"/>
    <w:rsid w:val="00094269"/>
    <w:rsid w:val="00120DC7"/>
    <w:rsid w:val="00124E34"/>
    <w:rsid w:val="00193841"/>
    <w:rsid w:val="003804F1"/>
    <w:rsid w:val="0039475A"/>
    <w:rsid w:val="004466D1"/>
    <w:rsid w:val="004712EE"/>
    <w:rsid w:val="00483330"/>
    <w:rsid w:val="004F406B"/>
    <w:rsid w:val="005350FB"/>
    <w:rsid w:val="005C51E2"/>
    <w:rsid w:val="005D6427"/>
    <w:rsid w:val="00637931"/>
    <w:rsid w:val="00735BE4"/>
    <w:rsid w:val="00975ED1"/>
    <w:rsid w:val="009A1C8C"/>
    <w:rsid w:val="00A07C96"/>
    <w:rsid w:val="00A40B26"/>
    <w:rsid w:val="00A72CC0"/>
    <w:rsid w:val="00AF2BD5"/>
    <w:rsid w:val="00B3028B"/>
    <w:rsid w:val="00B73000"/>
    <w:rsid w:val="00CE09F1"/>
    <w:rsid w:val="00CE1A95"/>
    <w:rsid w:val="00E60480"/>
    <w:rsid w:val="00EB04DD"/>
    <w:rsid w:val="00FC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3987E"/>
  <w15:chartTrackingRefBased/>
  <w15:docId w15:val="{35009B37-4648-4570-9C13-D3DFA544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BD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793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93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93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93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93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93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93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93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93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9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9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93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9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9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37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93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37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93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37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93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379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379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793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2BD5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F2BD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2BD5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F2BD5"/>
    <w:rPr>
      <w:sz w:val="18"/>
      <w:szCs w:val="18"/>
    </w:rPr>
  </w:style>
  <w:style w:type="table" w:styleId="af2">
    <w:name w:val="Table Grid"/>
    <w:basedOn w:val="a1"/>
    <w:uiPriority w:val="39"/>
    <w:rsid w:val="00AF2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269</Words>
  <Characters>430</Characters>
  <Application>Microsoft Office Word</Application>
  <DocSecurity>0</DocSecurity>
  <Lines>39</Lines>
  <Paragraphs>26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善杰· 张</dc:creator>
  <cp:keywords/>
  <dc:description/>
  <cp:lastModifiedBy>颖君 韦</cp:lastModifiedBy>
  <cp:revision>28</cp:revision>
  <dcterms:created xsi:type="dcterms:W3CDTF">2024-11-13T02:08:00Z</dcterms:created>
  <dcterms:modified xsi:type="dcterms:W3CDTF">2025-06-16T13:05:00Z</dcterms:modified>
</cp:coreProperties>
</file>