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05" w:rsidRDefault="00EE0328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  <w:bookmarkStart w:id="0" w:name="_GoBack"/>
      <w:bookmarkEnd w:id="0"/>
    </w:p>
    <w:p w:rsidR="00133205" w:rsidRDefault="00133205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133205" w:rsidRPr="00EE0328" w:rsidRDefault="00EE032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 w:rsidRPr="00EE0328">
        <w:rPr>
          <w:rFonts w:ascii="Times New Roman" w:eastAsia="仿宋_GB2312" w:hAnsi="Times New Roman" w:cs="Times New Roman"/>
          <w:b/>
          <w:sz w:val="44"/>
          <w:szCs w:val="44"/>
        </w:rPr>
        <w:t>2020</w:t>
      </w:r>
      <w:r w:rsidRPr="00EE0328">
        <w:rPr>
          <w:rFonts w:ascii="Times New Roman" w:eastAsia="仿宋_GB2312" w:hAnsi="Times New Roman" w:cs="Times New Roman"/>
          <w:b/>
          <w:sz w:val="44"/>
          <w:szCs w:val="44"/>
        </w:rPr>
        <w:t>年</w:t>
      </w:r>
      <w:r w:rsidRPr="00EE0328">
        <w:rPr>
          <w:rFonts w:ascii="Times New Roman" w:eastAsia="仿宋_GB2312" w:hAnsi="Times New Roman" w:cs="Times New Roman" w:hint="eastAsia"/>
          <w:b/>
          <w:sz w:val="44"/>
          <w:szCs w:val="44"/>
        </w:rPr>
        <w:t>下</w:t>
      </w:r>
      <w:r w:rsidRPr="00EE0328">
        <w:rPr>
          <w:rFonts w:ascii="Times New Roman" w:eastAsia="仿宋_GB2312" w:hAnsi="Times New Roman" w:cs="Times New Roman"/>
          <w:b/>
          <w:sz w:val="44"/>
          <w:szCs w:val="44"/>
        </w:rPr>
        <w:t>半年</w:t>
      </w:r>
      <w:r w:rsidRPr="00EE0328">
        <w:rPr>
          <w:rFonts w:ascii="Times New Roman" w:eastAsia="仿宋_GB2312" w:hAnsi="Times New Roman" w:cs="Times New Roman"/>
          <w:b/>
          <w:sz w:val="44"/>
          <w:szCs w:val="44"/>
        </w:rPr>
        <w:t>CET</w:t>
      </w:r>
      <w:r w:rsidRPr="00EE0328">
        <w:rPr>
          <w:rFonts w:ascii="Times New Roman" w:eastAsia="仿宋_GB2312" w:hAnsi="Times New Roman" w:cs="Times New Roman" w:hint="eastAsia"/>
          <w:b/>
          <w:sz w:val="44"/>
          <w:szCs w:val="44"/>
        </w:rPr>
        <w:t>补</w:t>
      </w:r>
      <w:r w:rsidRPr="00EE0328">
        <w:rPr>
          <w:rFonts w:ascii="Times New Roman" w:eastAsia="仿宋_GB2312" w:hAnsi="Times New Roman" w:cs="Times New Roman"/>
          <w:b/>
          <w:sz w:val="44"/>
          <w:szCs w:val="44"/>
        </w:rPr>
        <w:t>报名</w:t>
      </w:r>
      <w:r w:rsidRPr="00EE0328">
        <w:rPr>
          <w:rFonts w:ascii="Times New Roman" w:eastAsia="仿宋_GB2312" w:hAnsi="Times New Roman" w:cs="Times New Roman" w:hint="eastAsia"/>
          <w:b/>
          <w:sz w:val="44"/>
          <w:szCs w:val="44"/>
        </w:rPr>
        <w:t>考务</w:t>
      </w:r>
      <w:r w:rsidRPr="00EE0328">
        <w:rPr>
          <w:rFonts w:ascii="Times New Roman" w:eastAsia="仿宋_GB2312" w:hAnsi="Times New Roman" w:cs="Times New Roman"/>
          <w:b/>
          <w:sz w:val="44"/>
          <w:szCs w:val="44"/>
        </w:rPr>
        <w:t>工作</w:t>
      </w:r>
      <w:r w:rsidRPr="00EE0328">
        <w:rPr>
          <w:rFonts w:ascii="Times New Roman" w:eastAsia="仿宋_GB2312" w:hAnsi="Times New Roman" w:cs="Times New Roman" w:hint="eastAsia"/>
          <w:b/>
          <w:sz w:val="44"/>
          <w:szCs w:val="44"/>
        </w:rPr>
        <w:t>说明</w:t>
      </w:r>
    </w:p>
    <w:p w:rsidR="00133205" w:rsidRDefault="00133205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133205" w:rsidRDefault="00EE0328">
      <w:pPr>
        <w:pStyle w:val="ab"/>
        <w:numPr>
          <w:ilvl w:val="0"/>
          <w:numId w:val="1"/>
        </w:numPr>
        <w:spacing w:line="500" w:lineRule="exact"/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报名前准备工作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-8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133205" w:rsidRDefault="00EE0328">
      <w:pPr>
        <w:pStyle w:val="ab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各级承办机构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登录</w:t>
      </w:r>
      <w:r>
        <w:rPr>
          <w:rFonts w:ascii="Times New Roman" w:eastAsia="仿宋_GB2312" w:hAnsi="Times New Roman" w:cs="Times New Roman"/>
          <w:sz w:val="32"/>
          <w:szCs w:val="32"/>
        </w:rPr>
        <w:t>报名网站后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台</w:t>
      </w:r>
      <w:r>
        <w:rPr>
          <w:rStyle w:val="aa"/>
          <w:rFonts w:ascii="Times New Roman" w:eastAsia="仿宋_GB2312" w:hAnsi="Times New Roman" w:cs="Times New Roman"/>
          <w:kern w:val="0"/>
          <w:sz w:val="32"/>
          <w:szCs w:val="32"/>
        </w:rPr>
        <w:t>http://cet-kw.neea.edu.cn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，设置报名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时间、编排时间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试卷申报时间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</w:p>
    <w:p w:rsidR="00133205" w:rsidRDefault="00EE0328">
      <w:pPr>
        <w:pStyle w:val="ab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各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考点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维护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资格库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，设置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CET6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笔试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容量，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完成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的其他设置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133205" w:rsidRDefault="00EE0328">
      <w:pPr>
        <w:pStyle w:val="ab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上半年（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延考）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CET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成绩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发布后我中心导入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成绩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数据。</w:t>
      </w:r>
    </w:p>
    <w:p w:rsidR="00133205" w:rsidRDefault="00EE0328">
      <w:pPr>
        <w:pStyle w:val="ab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系统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根据成绩数据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学籍库及各考点的报名前设置生成本次报考的资格库。</w:t>
      </w:r>
    </w:p>
    <w:p w:rsidR="00133205" w:rsidRDefault="00EE0328">
      <w:pPr>
        <w:pStyle w:val="ab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本次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报名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设置不用设置开考科目。</w:t>
      </w:r>
    </w:p>
    <w:p w:rsidR="00133205" w:rsidRDefault="00EE0328">
      <w:pPr>
        <w:pStyle w:val="ab"/>
        <w:numPr>
          <w:ilvl w:val="0"/>
          <w:numId w:val="1"/>
        </w:numPr>
        <w:spacing w:line="500" w:lineRule="exact"/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补报操作方式（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sz w:val="32"/>
          <w:szCs w:val="32"/>
        </w:rPr>
        <w:t>-11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133205" w:rsidRDefault="00EE0328">
      <w:pPr>
        <w:pStyle w:val="ab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本次补报和退费申请均由考生登录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CET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报名系统</w:t>
      </w:r>
      <w:r>
        <w:rPr>
          <w:rStyle w:val="aa"/>
          <w:rFonts w:ascii="Times New Roman" w:eastAsia="仿宋_GB2312" w:hAnsi="Times New Roman" w:cs="Times New Roman"/>
          <w:kern w:val="0"/>
          <w:sz w:val="32"/>
          <w:szCs w:val="32"/>
        </w:rPr>
        <w:t>http://cet-</w:t>
      </w:r>
      <w:r>
        <w:rPr>
          <w:rStyle w:val="aa"/>
          <w:rFonts w:ascii="Times New Roman" w:eastAsia="仿宋_GB2312" w:hAnsi="Times New Roman" w:cs="Times New Roman" w:hint="eastAsia"/>
          <w:kern w:val="0"/>
          <w:sz w:val="32"/>
          <w:szCs w:val="32"/>
        </w:rPr>
        <w:t>bm</w:t>
      </w:r>
      <w:r>
        <w:rPr>
          <w:rStyle w:val="aa"/>
          <w:rFonts w:ascii="Times New Roman" w:eastAsia="仿宋_GB2312" w:hAnsi="Times New Roman" w:cs="Times New Roman"/>
          <w:kern w:val="0"/>
          <w:sz w:val="32"/>
          <w:szCs w:val="32"/>
        </w:rPr>
        <w:t>.neea.edu.cn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自行完成，学校之前进行资格设置仍有效。</w:t>
      </w:r>
    </w:p>
    <w:p w:rsidR="00133205" w:rsidRDefault="00EE0328">
      <w:pPr>
        <w:pStyle w:val="ab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对于所在学校</w:t>
      </w:r>
      <w:r>
        <w:rPr>
          <w:rFonts w:ascii="黑体" w:eastAsia="黑体" w:hAnsi="黑体" w:cs="Times New Roman" w:hint="eastAsia"/>
          <w:b/>
          <w:sz w:val="32"/>
          <w:szCs w:val="32"/>
          <w:u w:val="single"/>
        </w:rPr>
        <w:t>未开启“</w:t>
      </w:r>
      <w:r>
        <w:rPr>
          <w:rFonts w:ascii="黑体" w:eastAsia="黑体" w:hAnsi="黑体" w:cs="Times New Roman" w:hint="eastAsia"/>
          <w:b/>
          <w:sz w:val="32"/>
          <w:szCs w:val="32"/>
          <w:u w:val="single"/>
        </w:rPr>
        <w:t>CET4</w:t>
      </w:r>
      <w:r>
        <w:rPr>
          <w:rFonts w:ascii="黑体" w:eastAsia="黑体" w:hAnsi="黑体" w:cs="Times New Roman" w:hint="eastAsia"/>
          <w:b/>
          <w:sz w:val="32"/>
          <w:szCs w:val="32"/>
          <w:u w:val="single"/>
        </w:rPr>
        <w:t>、</w:t>
      </w:r>
      <w:r>
        <w:rPr>
          <w:rFonts w:ascii="黑体" w:eastAsia="黑体" w:hAnsi="黑体" w:cs="Times New Roman" w:hint="eastAsia"/>
          <w:b/>
          <w:sz w:val="32"/>
          <w:szCs w:val="32"/>
          <w:u w:val="single"/>
        </w:rPr>
        <w:t>6</w:t>
      </w:r>
      <w:r>
        <w:rPr>
          <w:rFonts w:ascii="黑体" w:eastAsia="黑体" w:hAnsi="黑体" w:cs="Times New Roman" w:hint="eastAsia"/>
          <w:b/>
          <w:sz w:val="32"/>
          <w:szCs w:val="32"/>
          <w:u w:val="single"/>
        </w:rPr>
        <w:t>级限制报考一科笔试”选项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且已报考本次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CET4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笔试的考生，可在补报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CET6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时，选择保留或取消已报考的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CET4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笔试，如同时</w:t>
      </w:r>
      <w:r>
        <w:rPr>
          <w:rFonts w:ascii="Times New Roman" w:eastAsia="仿宋_GB2312" w:hAnsi="Times New Roman" w:cs="Times New Roman"/>
          <w:sz w:val="32"/>
          <w:szCs w:val="32"/>
        </w:rPr>
        <w:t>报考</w:t>
      </w:r>
      <w:r>
        <w:rPr>
          <w:rFonts w:ascii="Times New Roman" w:eastAsia="仿宋_GB2312" w:hAnsi="Times New Roman" w:cs="Times New Roman"/>
          <w:sz w:val="32"/>
          <w:szCs w:val="32"/>
        </w:rPr>
        <w:t>CET4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口试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则一并保留或取消。</w:t>
      </w:r>
    </w:p>
    <w:p w:rsidR="00133205" w:rsidRDefault="00EE0328">
      <w:pPr>
        <w:pStyle w:val="ab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对于所在学校</w:t>
      </w:r>
      <w:r>
        <w:rPr>
          <w:rFonts w:ascii="黑体" w:eastAsia="黑体" w:hAnsi="黑体" w:cs="Times New Roman" w:hint="eastAsia"/>
          <w:b/>
          <w:sz w:val="32"/>
          <w:szCs w:val="32"/>
          <w:u w:val="single"/>
        </w:rPr>
        <w:t>开启“</w:t>
      </w:r>
      <w:r>
        <w:rPr>
          <w:rFonts w:ascii="黑体" w:eastAsia="黑体" w:hAnsi="黑体" w:cs="Times New Roman" w:hint="eastAsia"/>
          <w:b/>
          <w:sz w:val="32"/>
          <w:szCs w:val="32"/>
          <w:u w:val="single"/>
        </w:rPr>
        <w:t>CET4</w:t>
      </w:r>
      <w:r>
        <w:rPr>
          <w:rFonts w:ascii="黑体" w:eastAsia="黑体" w:hAnsi="黑体" w:cs="Times New Roman" w:hint="eastAsia"/>
          <w:b/>
          <w:sz w:val="32"/>
          <w:szCs w:val="32"/>
          <w:u w:val="single"/>
        </w:rPr>
        <w:t>、</w:t>
      </w:r>
      <w:r>
        <w:rPr>
          <w:rFonts w:ascii="黑体" w:eastAsia="黑体" w:hAnsi="黑体" w:cs="Times New Roman" w:hint="eastAsia"/>
          <w:b/>
          <w:sz w:val="32"/>
          <w:szCs w:val="32"/>
          <w:u w:val="single"/>
        </w:rPr>
        <w:t>6</w:t>
      </w:r>
      <w:r>
        <w:rPr>
          <w:rFonts w:ascii="黑体" w:eastAsia="黑体" w:hAnsi="黑体" w:cs="Times New Roman" w:hint="eastAsia"/>
          <w:b/>
          <w:sz w:val="32"/>
          <w:szCs w:val="32"/>
          <w:u w:val="single"/>
        </w:rPr>
        <w:t>级限制报考一科笔试”选项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且已报考本次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CET4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笔试的考生，在补报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CET6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笔试时，将同时消已报考的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CET4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笔试，如同时报考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CET4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口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试，则一并取消。</w:t>
      </w:r>
    </w:p>
    <w:p w:rsidR="00133205" w:rsidRDefault="00EE0328">
      <w:pPr>
        <w:pStyle w:val="ab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本次补报缴费期</w:t>
      </w:r>
      <w:r>
        <w:rPr>
          <w:rFonts w:ascii="Times New Roman" w:eastAsia="仿宋_GB2312" w:hAnsi="Times New Roman" w:cs="Times New Roman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小时。到期未交费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补报</w:t>
      </w:r>
      <w:r>
        <w:rPr>
          <w:rFonts w:ascii="Times New Roman" w:eastAsia="仿宋_GB2312" w:hAnsi="Times New Roman" w:cs="Times New Roman"/>
          <w:sz w:val="32"/>
          <w:szCs w:val="32"/>
        </w:rPr>
        <w:t>时取消的</w:t>
      </w:r>
      <w:r>
        <w:rPr>
          <w:rFonts w:ascii="Times New Roman" w:eastAsia="仿宋_GB2312" w:hAnsi="Times New Roman" w:cs="Times New Roman"/>
          <w:sz w:val="32"/>
          <w:szCs w:val="32"/>
        </w:rPr>
        <w:t>CET4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</w:t>
      </w:r>
      <w:r>
        <w:rPr>
          <w:rFonts w:ascii="Times New Roman" w:eastAsia="仿宋_GB2312" w:hAnsi="Times New Roman" w:cs="Times New Roman"/>
          <w:sz w:val="32"/>
          <w:szCs w:val="32"/>
        </w:rPr>
        <w:t>及口试将自动恢复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。完成缴费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补报时</w:t>
      </w:r>
      <w:r>
        <w:rPr>
          <w:rFonts w:ascii="Times New Roman" w:eastAsia="仿宋_GB2312" w:hAnsi="Times New Roman" w:cs="Times New Roman"/>
          <w:sz w:val="32"/>
          <w:szCs w:val="32"/>
        </w:rPr>
        <w:t>取消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CET4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</w:t>
      </w:r>
      <w:r>
        <w:rPr>
          <w:rFonts w:ascii="Times New Roman" w:eastAsia="仿宋_GB2312" w:hAnsi="Times New Roman" w:cs="Times New Roman"/>
          <w:sz w:val="32"/>
          <w:szCs w:val="32"/>
        </w:rPr>
        <w:t>及口试不再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恢复。取消科目的费用将在考试结束后两个月内按支付原路退回。</w:t>
      </w:r>
    </w:p>
    <w:p w:rsidR="00133205" w:rsidRDefault="00EE0328">
      <w:pPr>
        <w:pStyle w:val="ab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本次仅限</w:t>
      </w:r>
      <w:r>
        <w:rPr>
          <w:rFonts w:ascii="Times New Roman" w:eastAsia="仿宋_GB2312" w:hAnsi="Times New Roman" w:cs="Times New Roman"/>
          <w:sz w:val="32"/>
          <w:szCs w:val="32"/>
        </w:rPr>
        <w:t>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完成</w:t>
      </w:r>
      <w:r>
        <w:rPr>
          <w:rFonts w:ascii="Times New Roman" w:eastAsia="仿宋_GB2312" w:hAnsi="Times New Roman" w:cs="Times New Roman"/>
          <w:sz w:val="32"/>
          <w:szCs w:val="32"/>
        </w:rPr>
        <w:t>补报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sz w:val="32"/>
          <w:szCs w:val="32"/>
        </w:rPr>
        <w:t>缴费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考生其</w:t>
      </w:r>
      <w:r>
        <w:rPr>
          <w:rFonts w:ascii="Times New Roman" w:eastAsia="仿宋_GB2312" w:hAnsi="Times New Roman" w:cs="Times New Roman"/>
          <w:sz w:val="32"/>
          <w:szCs w:val="32"/>
        </w:rPr>
        <w:t>已报考</w:t>
      </w:r>
      <w:r>
        <w:rPr>
          <w:rFonts w:ascii="Times New Roman" w:eastAsia="仿宋_GB2312" w:hAnsi="Times New Roman" w:cs="Times New Roman"/>
          <w:sz w:val="32"/>
          <w:szCs w:val="32"/>
        </w:rPr>
        <w:t>CET4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</w:t>
      </w:r>
      <w:r>
        <w:rPr>
          <w:rFonts w:ascii="Times New Roman" w:eastAsia="仿宋_GB2312" w:hAnsi="Times New Roman" w:cs="Times New Roman"/>
          <w:sz w:val="32"/>
          <w:szCs w:val="32"/>
        </w:rPr>
        <w:t>和口试进行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取消和</w:t>
      </w:r>
      <w:r>
        <w:rPr>
          <w:rFonts w:ascii="Times New Roman" w:eastAsia="仿宋_GB2312" w:hAnsi="Times New Roman" w:cs="Times New Roman"/>
          <w:sz w:val="32"/>
          <w:szCs w:val="32"/>
        </w:rPr>
        <w:t>退费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其他情况不予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>
        <w:rPr>
          <w:rFonts w:ascii="Times New Roman" w:eastAsia="仿宋_GB2312" w:hAnsi="Times New Roman" w:cs="Times New Roman"/>
          <w:sz w:val="32"/>
          <w:szCs w:val="32"/>
        </w:rPr>
        <w:t>和退费。</w:t>
      </w:r>
    </w:p>
    <w:p w:rsidR="00133205" w:rsidRDefault="00EE0328">
      <w:pPr>
        <w:pStyle w:val="ab"/>
        <w:numPr>
          <w:ilvl w:val="0"/>
          <w:numId w:val="1"/>
        </w:numPr>
        <w:spacing w:line="500" w:lineRule="exact"/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考场</w:t>
      </w:r>
      <w:r>
        <w:rPr>
          <w:rFonts w:ascii="Times New Roman" w:eastAsia="仿宋_GB2312" w:hAnsi="Times New Roman" w:cs="Times New Roman"/>
          <w:sz w:val="32"/>
          <w:szCs w:val="32"/>
        </w:rPr>
        <w:t>编排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/>
          <w:sz w:val="32"/>
          <w:szCs w:val="32"/>
        </w:rPr>
        <w:t>试卷申报（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sz w:val="32"/>
          <w:szCs w:val="32"/>
        </w:rPr>
        <w:t>-11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</w:p>
    <w:p w:rsidR="00133205" w:rsidRDefault="00EE0328">
      <w:pPr>
        <w:pStyle w:val="ab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补报完成后，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CET4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CET6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笔试均可进行重编，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口试不可重新编排。</w:t>
      </w:r>
    </w:p>
    <w:p w:rsidR="00133205" w:rsidRDefault="00EE0328">
      <w:pPr>
        <w:pStyle w:val="ab"/>
        <w:spacing w:line="500" w:lineRule="exact"/>
        <w:ind w:left="284" w:firstLineChars="155" w:firstLine="496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各地须于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前完成</w:t>
      </w:r>
      <w:r>
        <w:rPr>
          <w:rFonts w:ascii="Times New Roman" w:eastAsia="仿宋_GB2312" w:hAnsi="Times New Roman" w:cs="Times New Roman"/>
          <w:sz w:val="32"/>
          <w:szCs w:val="32"/>
        </w:rPr>
        <w:t>试卷申报，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我中心将按照本次申报内容发放试卷，</w:t>
      </w:r>
      <w:r>
        <w:rPr>
          <w:rFonts w:ascii="Times New Roman" w:eastAsia="仿宋_GB2312" w:hAnsi="Times New Roman" w:cs="Times New Roman"/>
          <w:sz w:val="32"/>
          <w:szCs w:val="32"/>
        </w:rPr>
        <w:t>请务必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确保准确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sectPr w:rsidR="00133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algun Gothic Semilight"/>
    <w:charset w:val="86"/>
    <w:family w:val="swiss"/>
    <w:pitch w:val="default"/>
    <w:sig w:usb0="00000000" w:usb1="080F1810" w:usb2="00000016" w:usb3="00000000" w:csb0="00060007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5526E"/>
    <w:multiLevelType w:val="multilevel"/>
    <w:tmpl w:val="3855526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79"/>
    <w:rsid w:val="00024FDA"/>
    <w:rsid w:val="000301F9"/>
    <w:rsid w:val="00032117"/>
    <w:rsid w:val="00033ECE"/>
    <w:rsid w:val="00082149"/>
    <w:rsid w:val="0009148B"/>
    <w:rsid w:val="000A3053"/>
    <w:rsid w:val="000A68C8"/>
    <w:rsid w:val="000C1DDB"/>
    <w:rsid w:val="000D2FF6"/>
    <w:rsid w:val="000E3A76"/>
    <w:rsid w:val="001049AC"/>
    <w:rsid w:val="001105FA"/>
    <w:rsid w:val="001135B9"/>
    <w:rsid w:val="001257F3"/>
    <w:rsid w:val="00133205"/>
    <w:rsid w:val="00163A4B"/>
    <w:rsid w:val="00164869"/>
    <w:rsid w:val="001710FA"/>
    <w:rsid w:val="00196FD1"/>
    <w:rsid w:val="001B4D3E"/>
    <w:rsid w:val="001C197F"/>
    <w:rsid w:val="00234393"/>
    <w:rsid w:val="00237DBE"/>
    <w:rsid w:val="00270046"/>
    <w:rsid w:val="002B6A7B"/>
    <w:rsid w:val="002C2E18"/>
    <w:rsid w:val="002C7E29"/>
    <w:rsid w:val="00322A9D"/>
    <w:rsid w:val="003242C1"/>
    <w:rsid w:val="003422F8"/>
    <w:rsid w:val="003626F6"/>
    <w:rsid w:val="00370595"/>
    <w:rsid w:val="00386E3C"/>
    <w:rsid w:val="003934C7"/>
    <w:rsid w:val="003E34C2"/>
    <w:rsid w:val="003E486E"/>
    <w:rsid w:val="003E6022"/>
    <w:rsid w:val="00405ABF"/>
    <w:rsid w:val="00410655"/>
    <w:rsid w:val="004136F5"/>
    <w:rsid w:val="00423F6D"/>
    <w:rsid w:val="00431350"/>
    <w:rsid w:val="004338D4"/>
    <w:rsid w:val="0044398C"/>
    <w:rsid w:val="00444AE0"/>
    <w:rsid w:val="0045314B"/>
    <w:rsid w:val="0046772E"/>
    <w:rsid w:val="004712F6"/>
    <w:rsid w:val="004B14BB"/>
    <w:rsid w:val="004C6862"/>
    <w:rsid w:val="004C6EE7"/>
    <w:rsid w:val="004E076B"/>
    <w:rsid w:val="004E4885"/>
    <w:rsid w:val="00534D84"/>
    <w:rsid w:val="0053785D"/>
    <w:rsid w:val="0056798C"/>
    <w:rsid w:val="00570733"/>
    <w:rsid w:val="005857A9"/>
    <w:rsid w:val="005C1E41"/>
    <w:rsid w:val="00604B09"/>
    <w:rsid w:val="00620996"/>
    <w:rsid w:val="00626562"/>
    <w:rsid w:val="006363FA"/>
    <w:rsid w:val="006402A4"/>
    <w:rsid w:val="006417EE"/>
    <w:rsid w:val="006452AE"/>
    <w:rsid w:val="00646CB9"/>
    <w:rsid w:val="006553B7"/>
    <w:rsid w:val="00661AA3"/>
    <w:rsid w:val="00664BFE"/>
    <w:rsid w:val="00670952"/>
    <w:rsid w:val="00673DFA"/>
    <w:rsid w:val="006832FD"/>
    <w:rsid w:val="006868EE"/>
    <w:rsid w:val="006D0179"/>
    <w:rsid w:val="006E4E52"/>
    <w:rsid w:val="006F7A2A"/>
    <w:rsid w:val="0071011B"/>
    <w:rsid w:val="00710BB1"/>
    <w:rsid w:val="00727B33"/>
    <w:rsid w:val="00730433"/>
    <w:rsid w:val="00757612"/>
    <w:rsid w:val="00764DB4"/>
    <w:rsid w:val="007772F8"/>
    <w:rsid w:val="007830F0"/>
    <w:rsid w:val="00796DAE"/>
    <w:rsid w:val="007A0786"/>
    <w:rsid w:val="007F0566"/>
    <w:rsid w:val="008146BD"/>
    <w:rsid w:val="0081475D"/>
    <w:rsid w:val="00814FE2"/>
    <w:rsid w:val="00834488"/>
    <w:rsid w:val="00866DB8"/>
    <w:rsid w:val="008A015C"/>
    <w:rsid w:val="008A0CCC"/>
    <w:rsid w:val="008D15BC"/>
    <w:rsid w:val="008D7ED3"/>
    <w:rsid w:val="008F1244"/>
    <w:rsid w:val="00907343"/>
    <w:rsid w:val="00924936"/>
    <w:rsid w:val="00931ABF"/>
    <w:rsid w:val="00944F6D"/>
    <w:rsid w:val="0096371B"/>
    <w:rsid w:val="0096530A"/>
    <w:rsid w:val="00977318"/>
    <w:rsid w:val="00991B66"/>
    <w:rsid w:val="009A5BE2"/>
    <w:rsid w:val="009E4D08"/>
    <w:rsid w:val="009F1419"/>
    <w:rsid w:val="00A07ACE"/>
    <w:rsid w:val="00A166C5"/>
    <w:rsid w:val="00A167F7"/>
    <w:rsid w:val="00A30ADA"/>
    <w:rsid w:val="00A33DDA"/>
    <w:rsid w:val="00A74212"/>
    <w:rsid w:val="00A778C2"/>
    <w:rsid w:val="00AE564F"/>
    <w:rsid w:val="00B17FFA"/>
    <w:rsid w:val="00B2153C"/>
    <w:rsid w:val="00B22D3B"/>
    <w:rsid w:val="00B244F0"/>
    <w:rsid w:val="00B37D30"/>
    <w:rsid w:val="00B43955"/>
    <w:rsid w:val="00B511B0"/>
    <w:rsid w:val="00B56825"/>
    <w:rsid w:val="00B6186E"/>
    <w:rsid w:val="00BA2A4C"/>
    <w:rsid w:val="00BA728C"/>
    <w:rsid w:val="00BD6D76"/>
    <w:rsid w:val="00BD710E"/>
    <w:rsid w:val="00BF3D49"/>
    <w:rsid w:val="00C00A8D"/>
    <w:rsid w:val="00C07F66"/>
    <w:rsid w:val="00C26B99"/>
    <w:rsid w:val="00C62157"/>
    <w:rsid w:val="00CC479C"/>
    <w:rsid w:val="00CE187A"/>
    <w:rsid w:val="00CF21F0"/>
    <w:rsid w:val="00CF6BAF"/>
    <w:rsid w:val="00D22C91"/>
    <w:rsid w:val="00D336F1"/>
    <w:rsid w:val="00D45EB3"/>
    <w:rsid w:val="00D73A88"/>
    <w:rsid w:val="00D865B6"/>
    <w:rsid w:val="00D914D4"/>
    <w:rsid w:val="00DA2368"/>
    <w:rsid w:val="00DB599B"/>
    <w:rsid w:val="00DC7229"/>
    <w:rsid w:val="00DE7028"/>
    <w:rsid w:val="00DE75E4"/>
    <w:rsid w:val="00DF6DA4"/>
    <w:rsid w:val="00E021F9"/>
    <w:rsid w:val="00E1642F"/>
    <w:rsid w:val="00E216D0"/>
    <w:rsid w:val="00E81E78"/>
    <w:rsid w:val="00E83AC8"/>
    <w:rsid w:val="00EB1E6F"/>
    <w:rsid w:val="00EB3C11"/>
    <w:rsid w:val="00EE0328"/>
    <w:rsid w:val="00EE77E0"/>
    <w:rsid w:val="00EF565E"/>
    <w:rsid w:val="00F01AED"/>
    <w:rsid w:val="00F05D82"/>
    <w:rsid w:val="00F26B73"/>
    <w:rsid w:val="00F470A3"/>
    <w:rsid w:val="00F55689"/>
    <w:rsid w:val="00F81A52"/>
    <w:rsid w:val="00F83835"/>
    <w:rsid w:val="00F83D6D"/>
    <w:rsid w:val="00F84D5E"/>
    <w:rsid w:val="00FA027A"/>
    <w:rsid w:val="00FC2F19"/>
    <w:rsid w:val="00FF643E"/>
    <w:rsid w:val="092909D8"/>
    <w:rsid w:val="0BF225C4"/>
    <w:rsid w:val="15F41E1C"/>
    <w:rsid w:val="6FFA3ABB"/>
    <w:rsid w:val="7908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C014AD-089F-4F4A-A8D7-EAF8FE61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  <w:rPr>
      <w:rFonts w:ascii="Calibri" w:eastAsia="宋体" w:hAnsi="Calibri" w:cs="Times New Roman"/>
      <w:szCs w:val="21"/>
    </w:rPr>
  </w:style>
  <w:style w:type="table" w:customStyle="1" w:styleId="10">
    <w:name w:val="网格型1"/>
    <w:basedOn w:val="a1"/>
    <w:uiPriority w:val="99"/>
    <w:unhideWhenUsed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列出段落2"/>
    <w:basedOn w:val="a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2</Pages>
  <Words>114</Words>
  <Characters>654</Characters>
  <Application>Microsoft Office Word</Application>
  <DocSecurity>0</DocSecurity>
  <Lines>5</Lines>
  <Paragraphs>1</Paragraphs>
  <ScaleCrop>false</ScaleCrop>
  <Company> 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朱洁</dc:creator>
  <cp:lastModifiedBy>Dell</cp:lastModifiedBy>
  <cp:revision>4</cp:revision>
  <cp:lastPrinted>2020-10-23T02:34:00Z</cp:lastPrinted>
  <dcterms:created xsi:type="dcterms:W3CDTF">2017-01-12T08:18:00Z</dcterms:created>
  <dcterms:modified xsi:type="dcterms:W3CDTF">2020-11-02T02:45:00Z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