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AE1" w:rsidRDefault="00AA4AE1">
      <w:pPr>
        <w:spacing w:after="240"/>
        <w:rPr>
          <w:rFonts w:ascii="宋体" w:cs="宋体"/>
          <w:sz w:val="24"/>
          <w:szCs w:val="24"/>
        </w:rPr>
      </w:pPr>
    </w:p>
    <w:p w:rsidR="00AA4AE1" w:rsidRDefault="00AA4AE1">
      <w:pPr>
        <w:spacing w:after="240"/>
        <w:rPr>
          <w:rFonts w:ascii="宋体" w:cs="宋体"/>
          <w:sz w:val="24"/>
          <w:szCs w:val="24"/>
        </w:rPr>
      </w:pPr>
    </w:p>
    <w:p w:rsidR="00AA4AE1" w:rsidRDefault="00AA4AE1">
      <w:pPr>
        <w:spacing w:after="240"/>
        <w:rPr>
          <w:rFonts w:ascii="宋体" w:cs="宋体"/>
          <w:sz w:val="24"/>
          <w:szCs w:val="24"/>
        </w:rPr>
      </w:pPr>
    </w:p>
    <w:p w:rsidR="00AA4AE1" w:rsidRDefault="00F67B0A">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合肥学院党委理论学习中心组</w:t>
      </w:r>
    </w:p>
    <w:p w:rsidR="00AA4AE1" w:rsidRDefault="00F67B0A">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学习资料汇编</w:t>
      </w:r>
    </w:p>
    <w:p w:rsidR="00AA4AE1" w:rsidRDefault="00AA4AE1">
      <w:pPr>
        <w:jc w:val="center"/>
        <w:rPr>
          <w:b/>
          <w:bCs/>
          <w:sz w:val="44"/>
          <w:szCs w:val="44"/>
        </w:rPr>
      </w:pPr>
    </w:p>
    <w:p w:rsidR="00AA4AE1" w:rsidRDefault="00F67B0A">
      <w:pPr>
        <w:widowControl/>
        <w:jc w:val="center"/>
        <w:rPr>
          <w:rFonts w:ascii="Arial" w:eastAsia="宋体" w:hAnsi="Arial" w:cs="Times New Roman"/>
          <w:b/>
          <w:bCs/>
          <w:sz w:val="44"/>
          <w:szCs w:val="44"/>
        </w:rPr>
      </w:pPr>
      <w:r>
        <w:rPr>
          <w:rFonts w:ascii="Arial" w:eastAsia="宋体" w:hAnsi="Arial" w:cs="Times New Roman"/>
          <w:b/>
          <w:bCs/>
          <w:sz w:val="44"/>
          <w:szCs w:val="44"/>
        </w:rPr>
        <w:t>202</w:t>
      </w:r>
      <w:r>
        <w:rPr>
          <w:rFonts w:ascii="Arial" w:eastAsia="宋体" w:hAnsi="Arial" w:cs="Times New Roman" w:hint="eastAsia"/>
          <w:b/>
          <w:bCs/>
          <w:sz w:val="44"/>
          <w:szCs w:val="44"/>
        </w:rPr>
        <w:t>3</w:t>
      </w:r>
      <w:r>
        <w:rPr>
          <w:rFonts w:ascii="Arial" w:eastAsia="宋体" w:hAnsi="Arial" w:cs="Times New Roman" w:hint="eastAsia"/>
          <w:b/>
          <w:bCs/>
          <w:sz w:val="44"/>
          <w:szCs w:val="44"/>
        </w:rPr>
        <w:t>年第</w:t>
      </w:r>
      <w:r w:rsidR="00AF22EE">
        <w:rPr>
          <w:rFonts w:ascii="Arial" w:eastAsia="宋体" w:hAnsi="Arial" w:cs="Times New Roman"/>
          <w:b/>
          <w:bCs/>
          <w:sz w:val="44"/>
          <w:szCs w:val="44"/>
        </w:rPr>
        <w:t>5</w:t>
      </w:r>
      <w:bookmarkStart w:id="0" w:name="_GoBack"/>
      <w:bookmarkEnd w:id="0"/>
      <w:r>
        <w:rPr>
          <w:rFonts w:ascii="Arial" w:eastAsia="宋体" w:hAnsi="Arial" w:cs="Times New Roman" w:hint="eastAsia"/>
          <w:b/>
          <w:bCs/>
          <w:sz w:val="44"/>
          <w:szCs w:val="44"/>
        </w:rPr>
        <w:t>期</w:t>
      </w:r>
    </w:p>
    <w:p w:rsidR="00AA4AE1" w:rsidRDefault="00AA4AE1">
      <w:pPr>
        <w:jc w:val="center"/>
        <w:rPr>
          <w:b/>
          <w:bCs/>
          <w:sz w:val="44"/>
          <w:szCs w:val="44"/>
        </w:rPr>
      </w:pPr>
    </w:p>
    <w:p w:rsidR="00AA4AE1" w:rsidRDefault="00AA4AE1">
      <w:pPr>
        <w:jc w:val="center"/>
        <w:rPr>
          <w:b/>
          <w:bCs/>
          <w:sz w:val="44"/>
          <w:szCs w:val="44"/>
        </w:rPr>
      </w:pPr>
    </w:p>
    <w:p w:rsidR="00AA4AE1" w:rsidRDefault="00AA4AE1">
      <w:pPr>
        <w:jc w:val="center"/>
        <w:rPr>
          <w:b/>
          <w:bCs/>
          <w:sz w:val="44"/>
          <w:szCs w:val="44"/>
        </w:rPr>
      </w:pPr>
    </w:p>
    <w:p w:rsidR="00AA4AE1" w:rsidRDefault="00AA4AE1">
      <w:pPr>
        <w:jc w:val="center"/>
        <w:rPr>
          <w:b/>
          <w:bCs/>
          <w:sz w:val="44"/>
          <w:szCs w:val="44"/>
        </w:rPr>
      </w:pPr>
    </w:p>
    <w:p w:rsidR="00AA4AE1" w:rsidRDefault="00AA4AE1">
      <w:pPr>
        <w:jc w:val="center"/>
        <w:rPr>
          <w:b/>
          <w:bCs/>
          <w:sz w:val="44"/>
          <w:szCs w:val="44"/>
        </w:rPr>
      </w:pPr>
    </w:p>
    <w:p w:rsidR="00AA4AE1" w:rsidRDefault="00AA4AE1">
      <w:pPr>
        <w:jc w:val="center"/>
        <w:rPr>
          <w:b/>
          <w:bCs/>
          <w:sz w:val="44"/>
          <w:szCs w:val="44"/>
        </w:rPr>
      </w:pPr>
    </w:p>
    <w:p w:rsidR="00AA4AE1" w:rsidRDefault="00AA4AE1">
      <w:pPr>
        <w:jc w:val="center"/>
        <w:rPr>
          <w:b/>
          <w:bCs/>
          <w:sz w:val="44"/>
          <w:szCs w:val="44"/>
        </w:rPr>
      </w:pPr>
    </w:p>
    <w:p w:rsidR="00AA4AE1" w:rsidRDefault="00AA4AE1">
      <w:pPr>
        <w:jc w:val="center"/>
        <w:rPr>
          <w:b/>
          <w:bCs/>
          <w:sz w:val="44"/>
          <w:szCs w:val="44"/>
        </w:rPr>
      </w:pPr>
    </w:p>
    <w:p w:rsidR="00AA4AE1" w:rsidRDefault="00AA4AE1">
      <w:pPr>
        <w:jc w:val="center"/>
        <w:rPr>
          <w:b/>
          <w:bCs/>
          <w:sz w:val="44"/>
          <w:szCs w:val="44"/>
        </w:rPr>
      </w:pPr>
    </w:p>
    <w:p w:rsidR="00AA4AE1" w:rsidRDefault="00AA4AE1">
      <w:pPr>
        <w:spacing w:afterLines="50" w:after="156"/>
        <w:rPr>
          <w:b/>
          <w:bCs/>
          <w:sz w:val="44"/>
          <w:szCs w:val="44"/>
        </w:rPr>
      </w:pPr>
    </w:p>
    <w:p w:rsidR="00AA4AE1" w:rsidRDefault="00AA4AE1">
      <w:pPr>
        <w:shd w:val="clear" w:color="auto" w:fill="FFFFFF"/>
        <w:spacing w:line="360" w:lineRule="auto"/>
        <w:outlineLvl w:val="1"/>
        <w:rPr>
          <w:rFonts w:ascii="宋体" w:hAnsi="宋体"/>
          <w:b/>
          <w:kern w:val="36"/>
          <w:sz w:val="36"/>
          <w:szCs w:val="36"/>
        </w:rPr>
      </w:pPr>
    </w:p>
    <w:p w:rsidR="00AA4AE1" w:rsidRDefault="00F67B0A">
      <w:pPr>
        <w:widowControl/>
        <w:shd w:val="clear" w:color="auto" w:fill="FFFFFF"/>
        <w:spacing w:line="360" w:lineRule="auto"/>
        <w:jc w:val="center"/>
        <w:outlineLvl w:val="1"/>
        <w:rPr>
          <w:rFonts w:ascii="宋体" w:eastAsia="宋体" w:hAnsi="宋体" w:cs="Times New Roman"/>
          <w:b/>
          <w:kern w:val="36"/>
          <w:sz w:val="36"/>
          <w:szCs w:val="36"/>
        </w:rPr>
      </w:pPr>
      <w:r>
        <w:rPr>
          <w:rFonts w:ascii="宋体" w:eastAsia="宋体" w:hAnsi="宋体" w:cs="Times New Roman" w:hint="eastAsia"/>
          <w:b/>
          <w:kern w:val="36"/>
          <w:sz w:val="36"/>
          <w:szCs w:val="36"/>
        </w:rPr>
        <w:t>党委宣传部编印</w:t>
      </w:r>
    </w:p>
    <w:p w:rsidR="00AA4AE1" w:rsidRPr="0038109A" w:rsidRDefault="00F67B0A" w:rsidP="0038109A">
      <w:pPr>
        <w:widowControl/>
        <w:shd w:val="clear" w:color="auto" w:fill="FFFFFF"/>
        <w:spacing w:line="360" w:lineRule="auto"/>
        <w:jc w:val="center"/>
        <w:outlineLvl w:val="1"/>
        <w:rPr>
          <w:rFonts w:ascii="宋体" w:eastAsia="宋体" w:hAnsi="宋体" w:cs="Times New Roman"/>
          <w:b/>
          <w:kern w:val="36"/>
          <w:sz w:val="36"/>
          <w:szCs w:val="36"/>
        </w:rPr>
      </w:pPr>
      <w:r>
        <w:rPr>
          <w:rFonts w:ascii="宋体" w:eastAsia="宋体" w:hAnsi="宋体" w:cs="Times New Roman"/>
          <w:b/>
          <w:kern w:val="36"/>
          <w:sz w:val="36"/>
          <w:szCs w:val="36"/>
        </w:rPr>
        <w:t>202</w:t>
      </w:r>
      <w:r>
        <w:rPr>
          <w:rFonts w:ascii="宋体" w:eastAsia="宋体" w:hAnsi="宋体" w:cs="Times New Roman" w:hint="eastAsia"/>
          <w:b/>
          <w:kern w:val="36"/>
          <w:sz w:val="36"/>
          <w:szCs w:val="36"/>
        </w:rPr>
        <w:t>3年</w:t>
      </w:r>
      <w:r w:rsidR="007A5123">
        <w:rPr>
          <w:rFonts w:ascii="宋体" w:eastAsia="宋体" w:hAnsi="宋体" w:cs="Times New Roman"/>
          <w:b/>
          <w:kern w:val="36"/>
          <w:sz w:val="36"/>
          <w:szCs w:val="36"/>
        </w:rPr>
        <w:t>7</w:t>
      </w:r>
      <w:r>
        <w:rPr>
          <w:rFonts w:ascii="宋体" w:eastAsia="宋体" w:hAnsi="宋体" w:cs="Times New Roman" w:hint="eastAsia"/>
          <w:b/>
          <w:kern w:val="36"/>
          <w:sz w:val="36"/>
          <w:szCs w:val="36"/>
        </w:rPr>
        <w:t>月</w:t>
      </w:r>
      <w:r>
        <w:rPr>
          <w:rFonts w:ascii="方正小标宋简体" w:eastAsia="方正小标宋简体" w:hAnsi="方正小标宋简体" w:cs="方正小标宋简体" w:hint="eastAsia"/>
          <w:sz w:val="40"/>
          <w:szCs w:val="32"/>
        </w:rPr>
        <w:br w:type="page"/>
      </w:r>
    </w:p>
    <w:p w:rsidR="00AA4AE1" w:rsidRDefault="00F67B0A">
      <w:pPr>
        <w:spacing w:beforeLines="150" w:before="468" w:afterLines="150" w:after="468"/>
        <w:jc w:val="center"/>
      </w:pPr>
      <w:r>
        <w:rPr>
          <w:rFonts w:ascii="方正小标宋简体" w:eastAsia="方正小标宋简体" w:hAnsi="方正小标宋简体" w:cs="方正小标宋简体" w:hint="eastAsia"/>
          <w:sz w:val="40"/>
          <w:szCs w:val="32"/>
        </w:rPr>
        <w:lastRenderedPageBreak/>
        <w:t>目　　录</w:t>
      </w:r>
    </w:p>
    <w:p w:rsidR="00AA4AE1" w:rsidRDefault="00F67B0A">
      <w:pPr>
        <w:tabs>
          <w:tab w:val="left" w:pos="0"/>
          <w:tab w:val="right" w:leader="middleDot" w:pos="8400"/>
        </w:tabs>
        <w:spacing w:line="560" w:lineRule="exact"/>
        <w:jc w:val="distribute"/>
        <w:rPr>
          <w:rFonts w:ascii="宋体" w:eastAsia="宋体" w:hAnsi="宋体" w:cs="宋体"/>
          <w:sz w:val="30"/>
          <w:szCs w:val="30"/>
        </w:rPr>
      </w:pPr>
      <w:r>
        <w:rPr>
          <w:rFonts w:ascii="宋体" w:eastAsia="宋体" w:hAnsi="宋体" w:cs="宋体" w:hint="eastAsia"/>
          <w:sz w:val="30"/>
          <w:szCs w:val="30"/>
        </w:rPr>
        <w:t>1.全国政协十四届常委会第二次会议开幕 王沪宁出席………1</w:t>
      </w:r>
    </w:p>
    <w:p w:rsidR="00AA4AE1" w:rsidRDefault="00F67B0A">
      <w:pPr>
        <w:tabs>
          <w:tab w:val="left" w:pos="0"/>
          <w:tab w:val="right" w:leader="middleDot" w:pos="8400"/>
        </w:tabs>
        <w:spacing w:line="560" w:lineRule="exact"/>
        <w:jc w:val="distribute"/>
        <w:rPr>
          <w:rFonts w:ascii="宋体" w:eastAsia="宋体" w:hAnsi="宋体" w:cs="宋体"/>
          <w:sz w:val="30"/>
          <w:szCs w:val="30"/>
        </w:rPr>
      </w:pPr>
      <w:r>
        <w:rPr>
          <w:rFonts w:ascii="宋体" w:eastAsia="宋体" w:hAnsi="宋体" w:cs="宋体" w:hint="eastAsia"/>
          <w:sz w:val="30"/>
          <w:szCs w:val="30"/>
        </w:rPr>
        <w:t>2.十四届全国人大常委会第三次会议在京举行 审议无障碍环境建设法草案、爱国主义教育法草案等赵乐际主持………………3</w:t>
      </w:r>
    </w:p>
    <w:p w:rsidR="00AA4AE1" w:rsidRDefault="00F67B0A">
      <w:pPr>
        <w:tabs>
          <w:tab w:val="left" w:pos="0"/>
          <w:tab w:val="right" w:leader="middleDot" w:pos="8400"/>
        </w:tabs>
        <w:spacing w:line="560" w:lineRule="exact"/>
        <w:jc w:val="distribute"/>
        <w:rPr>
          <w:rFonts w:ascii="宋体" w:eastAsia="宋体" w:hAnsi="宋体" w:cs="宋体"/>
          <w:sz w:val="30"/>
          <w:szCs w:val="30"/>
        </w:rPr>
      </w:pPr>
      <w:r>
        <w:rPr>
          <w:rFonts w:ascii="宋体" w:eastAsia="宋体" w:hAnsi="宋体" w:cs="宋体" w:hint="eastAsia"/>
          <w:sz w:val="30"/>
          <w:szCs w:val="30"/>
        </w:rPr>
        <w:t>3.习近平在同团中央新一届领导班子成员集体谈话时强调 切实肩负起新时代新征程党赋予的使命任务 充分激发广大青年在中国式现代化建设中挺膺担当………………………………………7</w:t>
      </w:r>
    </w:p>
    <w:p w:rsidR="00AA4AE1" w:rsidRDefault="00F67B0A">
      <w:pPr>
        <w:tabs>
          <w:tab w:val="left" w:pos="0"/>
          <w:tab w:val="right" w:leader="middleDot" w:pos="8400"/>
        </w:tabs>
        <w:spacing w:line="560" w:lineRule="exact"/>
        <w:jc w:val="distribute"/>
        <w:rPr>
          <w:rFonts w:ascii="宋体" w:eastAsia="宋体" w:hAnsi="宋体" w:cs="宋体"/>
          <w:sz w:val="30"/>
          <w:szCs w:val="30"/>
        </w:rPr>
      </w:pPr>
      <w:r>
        <w:rPr>
          <w:rFonts w:ascii="宋体" w:eastAsia="宋体" w:hAnsi="宋体" w:cs="宋体" w:hint="eastAsia"/>
          <w:sz w:val="30"/>
          <w:szCs w:val="30"/>
        </w:rPr>
        <w:t>4.李强在第十四届夏季达沃斯论坛开幕式上的致辞（全文）…10</w:t>
      </w:r>
    </w:p>
    <w:p w:rsidR="00AA4AE1" w:rsidRDefault="00F67B0A">
      <w:pPr>
        <w:tabs>
          <w:tab w:val="left" w:pos="0"/>
          <w:tab w:val="right" w:leader="middleDot" w:pos="8400"/>
        </w:tabs>
        <w:spacing w:line="560" w:lineRule="exact"/>
        <w:jc w:val="distribute"/>
        <w:rPr>
          <w:rFonts w:ascii="宋体" w:eastAsia="宋体" w:hAnsi="宋体" w:cs="宋体"/>
          <w:sz w:val="30"/>
          <w:szCs w:val="30"/>
        </w:rPr>
      </w:pPr>
      <w:r>
        <w:rPr>
          <w:rFonts w:ascii="宋体" w:eastAsia="宋体" w:hAnsi="宋体" w:cs="宋体" w:hint="eastAsia"/>
          <w:sz w:val="30"/>
          <w:szCs w:val="30"/>
        </w:rPr>
        <w:t>5.赵乐际主持十四届全国人大常委会第三次会议闭幕会并作讲话强调 以组建代表工作委员会为契机 支持和保障代表更好行使职权……………………………………………………………15</w:t>
      </w:r>
    </w:p>
    <w:p w:rsidR="00AA4AE1" w:rsidRDefault="00F67B0A">
      <w:pPr>
        <w:tabs>
          <w:tab w:val="left" w:pos="0"/>
          <w:tab w:val="right" w:leader="middleDot" w:pos="8400"/>
        </w:tabs>
        <w:spacing w:line="560" w:lineRule="exact"/>
        <w:jc w:val="distribute"/>
        <w:rPr>
          <w:rFonts w:ascii="宋体" w:eastAsia="宋体" w:hAnsi="宋体" w:cs="宋体"/>
          <w:sz w:val="30"/>
          <w:szCs w:val="30"/>
        </w:rPr>
      </w:pPr>
      <w:r>
        <w:rPr>
          <w:rFonts w:ascii="宋体" w:eastAsia="宋体" w:hAnsi="宋体" w:cs="宋体" w:hint="eastAsia"/>
          <w:sz w:val="30"/>
          <w:szCs w:val="30"/>
        </w:rPr>
        <w:t>6.习近平对党的建设和组织工作作出重要指示强调 深刻领会党中央关于党的建设的重要思想 不断提高组织工作质量 代表党中央向全国广大共产党员致以节日问候………………………17</w:t>
      </w:r>
    </w:p>
    <w:p w:rsidR="00AA4AE1" w:rsidRDefault="00F67B0A">
      <w:pPr>
        <w:tabs>
          <w:tab w:val="left" w:pos="0"/>
          <w:tab w:val="right" w:leader="middleDot" w:pos="8400"/>
        </w:tabs>
        <w:spacing w:line="560" w:lineRule="exact"/>
        <w:jc w:val="distribute"/>
        <w:rPr>
          <w:rFonts w:ascii="宋体" w:eastAsia="宋体" w:hAnsi="宋体" w:cs="宋体"/>
          <w:sz w:val="30"/>
          <w:szCs w:val="30"/>
        </w:rPr>
      </w:pPr>
      <w:r>
        <w:rPr>
          <w:rFonts w:ascii="宋体" w:eastAsia="宋体" w:hAnsi="宋体" w:cs="宋体" w:hint="eastAsia"/>
          <w:sz w:val="30"/>
          <w:szCs w:val="30"/>
        </w:rPr>
        <w:t>7.《求是》杂志发表习近平总书记重要文章《努力成长为对党和人民忠诚可靠、堪当时代重任的栋梁之才》……………………20</w:t>
      </w:r>
    </w:p>
    <w:p w:rsidR="00AA4AE1" w:rsidRDefault="00F67B0A">
      <w:pPr>
        <w:tabs>
          <w:tab w:val="left" w:pos="0"/>
          <w:tab w:val="right" w:leader="middleDot" w:pos="8400"/>
        </w:tabs>
        <w:spacing w:line="560" w:lineRule="exact"/>
        <w:jc w:val="distribute"/>
        <w:rPr>
          <w:rFonts w:ascii="宋体" w:eastAsia="宋体" w:hAnsi="宋体" w:cs="宋体"/>
          <w:sz w:val="30"/>
          <w:szCs w:val="30"/>
        </w:rPr>
      </w:pPr>
      <w:r>
        <w:rPr>
          <w:rFonts w:ascii="宋体" w:eastAsia="宋体" w:hAnsi="宋体" w:cs="宋体" w:hint="eastAsia"/>
          <w:sz w:val="30"/>
          <w:szCs w:val="30"/>
        </w:rPr>
        <w:t>8.中共中央政治局召开会议 审议《关于支持高标准高质量建设雄安新区若干政策措施的意见》中共中央总书记习近平主持会议…………………………………………………………………23</w:t>
      </w:r>
    </w:p>
    <w:p w:rsidR="00AA4AE1" w:rsidRDefault="00F67B0A">
      <w:pPr>
        <w:tabs>
          <w:tab w:val="left" w:pos="0"/>
          <w:tab w:val="right" w:leader="middleDot" w:pos="8400"/>
        </w:tabs>
        <w:spacing w:line="560" w:lineRule="exact"/>
        <w:jc w:val="distribute"/>
        <w:rPr>
          <w:rFonts w:ascii="宋体" w:eastAsia="宋体" w:hAnsi="宋体" w:cs="宋体"/>
          <w:sz w:val="30"/>
          <w:szCs w:val="30"/>
        </w:rPr>
      </w:pPr>
      <w:r>
        <w:rPr>
          <w:rFonts w:ascii="宋体" w:eastAsia="宋体" w:hAnsi="宋体" w:cs="宋体" w:hint="eastAsia"/>
          <w:sz w:val="30"/>
          <w:szCs w:val="30"/>
        </w:rPr>
        <w:t>9.习近平在中共中央政治局第六次集体学习时强调 不断深化对党的理论创新的规律性认识 在新时代新征程上取得更为丰硕的理论创新成果……………………………………………………25</w:t>
      </w:r>
    </w:p>
    <w:p w:rsidR="00AA4AE1" w:rsidRDefault="00F67B0A">
      <w:pPr>
        <w:tabs>
          <w:tab w:val="left" w:pos="0"/>
          <w:tab w:val="right" w:leader="middleDot" w:pos="8400"/>
        </w:tabs>
        <w:spacing w:line="560" w:lineRule="exact"/>
        <w:jc w:val="distribute"/>
        <w:rPr>
          <w:rFonts w:ascii="宋体" w:eastAsia="宋体" w:hAnsi="宋体" w:cs="宋体"/>
          <w:sz w:val="30"/>
          <w:szCs w:val="30"/>
        </w:rPr>
      </w:pPr>
      <w:r>
        <w:rPr>
          <w:rFonts w:ascii="宋体" w:eastAsia="宋体" w:hAnsi="宋体" w:cs="宋体" w:hint="eastAsia"/>
          <w:sz w:val="30"/>
          <w:szCs w:val="30"/>
        </w:rPr>
        <w:t>10.</w:t>
      </w:r>
      <w:hyperlink r:id="rId7" w:tgtFrame="http://politics.people.com.cn/GB/1024/_blank" w:history="1">
        <w:r>
          <w:rPr>
            <w:rFonts w:ascii="宋体" w:eastAsia="宋体" w:hAnsi="宋体" w:cs="宋体" w:hint="eastAsia"/>
            <w:sz w:val="30"/>
            <w:szCs w:val="30"/>
          </w:rPr>
          <w:t>习近平在上海合作组织成员国元首理事会第二十三次会议上</w:t>
        </w:r>
        <w:r>
          <w:rPr>
            <w:rFonts w:ascii="宋体" w:eastAsia="宋体" w:hAnsi="宋体" w:cs="宋体" w:hint="eastAsia"/>
            <w:sz w:val="30"/>
            <w:szCs w:val="30"/>
          </w:rPr>
          <w:lastRenderedPageBreak/>
          <w:t>的讲话（全文）</w:t>
        </w:r>
      </w:hyperlink>
      <w:r>
        <w:rPr>
          <w:rFonts w:ascii="宋体" w:eastAsia="宋体" w:hAnsi="宋体" w:cs="宋体" w:hint="eastAsia"/>
          <w:sz w:val="30"/>
          <w:szCs w:val="30"/>
        </w:rPr>
        <w:t>…………………………………………………29</w:t>
      </w:r>
    </w:p>
    <w:p w:rsidR="00AA4AE1" w:rsidRDefault="00F67B0A">
      <w:pPr>
        <w:tabs>
          <w:tab w:val="left" w:pos="0"/>
          <w:tab w:val="right" w:leader="middleDot" w:pos="8400"/>
        </w:tabs>
        <w:spacing w:line="560" w:lineRule="exact"/>
        <w:jc w:val="distribute"/>
        <w:rPr>
          <w:rFonts w:ascii="宋体" w:eastAsia="宋体" w:hAnsi="宋体" w:cs="宋体"/>
          <w:sz w:val="30"/>
          <w:szCs w:val="30"/>
        </w:rPr>
      </w:pPr>
      <w:r>
        <w:rPr>
          <w:rFonts w:ascii="宋体" w:eastAsia="宋体" w:hAnsi="宋体" w:cs="宋体" w:hint="eastAsia"/>
          <w:sz w:val="30"/>
          <w:szCs w:val="30"/>
        </w:rPr>
        <w:t>11.习近平在视察东部战区机关时强调 锚定建军一百年奋斗目标 努力开创战区建设和备战打仗工作新局面………………34</w:t>
      </w:r>
    </w:p>
    <w:p w:rsidR="00AA4AE1" w:rsidRDefault="00F67B0A">
      <w:pPr>
        <w:tabs>
          <w:tab w:val="left" w:pos="0"/>
          <w:tab w:val="right" w:leader="middleDot" w:pos="8400"/>
        </w:tabs>
        <w:spacing w:line="560" w:lineRule="exact"/>
        <w:jc w:val="distribute"/>
        <w:rPr>
          <w:rFonts w:ascii="宋体" w:eastAsia="宋体" w:hAnsi="宋体" w:cs="宋体"/>
          <w:sz w:val="30"/>
          <w:szCs w:val="30"/>
        </w:rPr>
      </w:pPr>
      <w:r>
        <w:rPr>
          <w:rFonts w:ascii="宋体" w:eastAsia="宋体" w:hAnsi="宋体" w:cs="宋体" w:hint="eastAsia"/>
          <w:sz w:val="30"/>
          <w:szCs w:val="30"/>
        </w:rPr>
        <w:t>12.习近平在江苏考察时强调 在推进中国式现代化中走在前做示范 谱写“强富美高”新江苏现代化建设新篇章…………35</w:t>
      </w:r>
    </w:p>
    <w:p w:rsidR="00AA4AE1" w:rsidRDefault="00F67B0A">
      <w:pPr>
        <w:tabs>
          <w:tab w:val="left" w:pos="0"/>
          <w:tab w:val="right" w:leader="middleDot" w:pos="8400"/>
        </w:tabs>
        <w:spacing w:line="560" w:lineRule="exact"/>
        <w:jc w:val="distribute"/>
        <w:rPr>
          <w:rFonts w:ascii="宋体" w:eastAsia="宋体" w:hAnsi="宋体" w:cs="宋体"/>
          <w:sz w:val="30"/>
          <w:szCs w:val="30"/>
        </w:rPr>
      </w:pPr>
      <w:r>
        <w:rPr>
          <w:rFonts w:ascii="宋体" w:eastAsia="宋体" w:hAnsi="宋体" w:cs="宋体" w:hint="eastAsia"/>
          <w:sz w:val="30"/>
          <w:szCs w:val="30"/>
        </w:rPr>
        <w:t>13.丁薛祥在第五次全国经济普查电视电话会议上强调 确保普查数据真实准确 高质量高水平完成普查任务………………40</w:t>
      </w:r>
    </w:p>
    <w:p w:rsidR="00AA4AE1" w:rsidRDefault="00F67B0A">
      <w:pPr>
        <w:widowControl/>
        <w:shd w:val="clear" w:color="auto" w:fill="FFFFFF"/>
        <w:spacing w:line="560" w:lineRule="exact"/>
        <w:jc w:val="distribute"/>
        <w:outlineLvl w:val="2"/>
        <w:rPr>
          <w:rFonts w:ascii="宋体" w:eastAsia="宋体" w:hAnsi="宋体" w:cs="宋体"/>
          <w:sz w:val="30"/>
          <w:szCs w:val="30"/>
        </w:rPr>
      </w:pPr>
      <w:r w:rsidRPr="00651937">
        <w:rPr>
          <w:rFonts w:ascii="宋体" w:eastAsia="宋体" w:hAnsi="宋体" w:cs="宋体" w:hint="eastAsia"/>
          <w:sz w:val="30"/>
          <w:szCs w:val="30"/>
        </w:rPr>
        <w:t>1</w:t>
      </w:r>
      <w:r w:rsidR="00651937" w:rsidRPr="00651937">
        <w:rPr>
          <w:rFonts w:ascii="宋体" w:eastAsia="宋体" w:hAnsi="宋体" w:cs="宋体"/>
          <w:sz w:val="30"/>
          <w:szCs w:val="30"/>
        </w:rPr>
        <w:t>4</w:t>
      </w:r>
      <w:r w:rsidRPr="00651937">
        <w:rPr>
          <w:rFonts w:ascii="宋体" w:eastAsia="宋体" w:hAnsi="宋体" w:cs="宋体" w:hint="eastAsia"/>
          <w:sz w:val="30"/>
          <w:szCs w:val="30"/>
        </w:rPr>
        <w:t>.习近平对网络安全和信息化工作作出重要指示强调</w:t>
      </w:r>
      <w:r w:rsidR="00651937">
        <w:rPr>
          <w:rFonts w:ascii="宋体" w:eastAsia="宋体" w:hAnsi="宋体" w:cs="宋体" w:hint="eastAsia"/>
          <w:sz w:val="30"/>
          <w:szCs w:val="30"/>
        </w:rPr>
        <w:t xml:space="preserve"> </w:t>
      </w:r>
      <w:r w:rsidR="00651937">
        <w:rPr>
          <w:rFonts w:ascii="宋体" w:eastAsia="宋体" w:hAnsi="宋体" w:cs="宋体"/>
          <w:sz w:val="30"/>
          <w:szCs w:val="30"/>
        </w:rPr>
        <w:t xml:space="preserve"> </w:t>
      </w:r>
      <w:r w:rsidRPr="00651937">
        <w:rPr>
          <w:rFonts w:ascii="宋体" w:eastAsia="宋体" w:hAnsi="宋体" w:cs="宋体"/>
          <w:sz w:val="30"/>
          <w:szCs w:val="30"/>
        </w:rPr>
        <w:t>深入贯彻党中央关于网络强国的重要思想</w:t>
      </w:r>
      <w:r w:rsidR="00651937">
        <w:rPr>
          <w:rFonts w:ascii="宋体" w:eastAsia="宋体" w:hAnsi="宋体" w:cs="宋体" w:hint="eastAsia"/>
          <w:sz w:val="30"/>
          <w:szCs w:val="30"/>
        </w:rPr>
        <w:t>……</w:t>
      </w:r>
      <w:r w:rsidR="0038109A">
        <w:rPr>
          <w:rFonts w:ascii="宋体" w:eastAsia="宋体" w:hAnsi="宋体" w:cs="宋体"/>
          <w:sz w:val="30"/>
          <w:szCs w:val="30"/>
        </w:rPr>
        <w:t>41</w:t>
      </w:r>
    </w:p>
    <w:p w:rsidR="00AA4AE1" w:rsidRDefault="00F67B0A">
      <w:pPr>
        <w:tabs>
          <w:tab w:val="left" w:pos="0"/>
          <w:tab w:val="right" w:leader="middleDot" w:pos="8400"/>
        </w:tabs>
        <w:spacing w:line="560" w:lineRule="exact"/>
        <w:jc w:val="distribute"/>
        <w:rPr>
          <w:rFonts w:ascii="宋体" w:eastAsia="宋体" w:hAnsi="宋体" w:cs="宋体"/>
          <w:sz w:val="30"/>
          <w:szCs w:val="30"/>
        </w:rPr>
      </w:pPr>
      <w:r>
        <w:rPr>
          <w:rFonts w:ascii="宋体" w:eastAsia="宋体" w:hAnsi="宋体" w:cs="宋体" w:hint="eastAsia"/>
          <w:sz w:val="30"/>
          <w:szCs w:val="30"/>
        </w:rPr>
        <w:t>1</w:t>
      </w:r>
      <w:r w:rsidR="00651937">
        <w:rPr>
          <w:rFonts w:ascii="宋体" w:eastAsia="宋体" w:hAnsi="宋体" w:cs="宋体"/>
          <w:sz w:val="30"/>
          <w:szCs w:val="30"/>
        </w:rPr>
        <w:t>5</w:t>
      </w:r>
      <w:r>
        <w:rPr>
          <w:rFonts w:ascii="宋体" w:eastAsia="宋体" w:hAnsi="宋体" w:cs="宋体" w:hint="eastAsia"/>
          <w:sz w:val="30"/>
          <w:szCs w:val="30"/>
        </w:rPr>
        <w:t>.安徽省“十四五”扩大内需战略实施方案………………</w:t>
      </w:r>
      <w:r w:rsidR="0038109A">
        <w:rPr>
          <w:rFonts w:ascii="宋体" w:eastAsia="宋体" w:hAnsi="宋体" w:cs="宋体"/>
          <w:sz w:val="30"/>
          <w:szCs w:val="30"/>
        </w:rPr>
        <w:t>45</w:t>
      </w:r>
    </w:p>
    <w:p w:rsidR="00AA4AE1" w:rsidRDefault="00651937">
      <w:pPr>
        <w:tabs>
          <w:tab w:val="left" w:pos="0"/>
          <w:tab w:val="right" w:leader="middleDot" w:pos="8400"/>
        </w:tabs>
        <w:spacing w:line="560" w:lineRule="exact"/>
        <w:jc w:val="distribute"/>
        <w:rPr>
          <w:rFonts w:ascii="宋体" w:eastAsia="宋体" w:hAnsi="宋体" w:cs="宋体"/>
          <w:sz w:val="30"/>
          <w:szCs w:val="30"/>
        </w:rPr>
      </w:pPr>
      <w:r>
        <w:rPr>
          <w:rFonts w:ascii="宋体" w:eastAsia="宋体" w:hAnsi="宋体" w:cs="宋体"/>
          <w:sz w:val="30"/>
          <w:szCs w:val="30"/>
        </w:rPr>
        <w:t>16</w:t>
      </w:r>
      <w:r w:rsidR="00F67B0A">
        <w:rPr>
          <w:rFonts w:ascii="宋体" w:eastAsia="宋体" w:hAnsi="宋体" w:cs="宋体" w:hint="eastAsia"/>
          <w:sz w:val="30"/>
          <w:szCs w:val="30"/>
        </w:rPr>
        <w:t>.全省安全防范工作视频会议召开韩俊王清宪作出批示…</w:t>
      </w:r>
      <w:r w:rsidR="0038109A">
        <w:rPr>
          <w:rFonts w:ascii="宋体" w:eastAsia="宋体" w:hAnsi="宋体" w:cs="宋体"/>
          <w:sz w:val="30"/>
          <w:szCs w:val="30"/>
        </w:rPr>
        <w:t>68</w:t>
      </w:r>
    </w:p>
    <w:p w:rsidR="00AA4AE1" w:rsidRDefault="00F67B0A">
      <w:pPr>
        <w:tabs>
          <w:tab w:val="left" w:pos="0"/>
          <w:tab w:val="right" w:leader="middleDot" w:pos="8400"/>
        </w:tabs>
        <w:spacing w:line="560" w:lineRule="exact"/>
        <w:jc w:val="distribute"/>
        <w:rPr>
          <w:rFonts w:ascii="宋体" w:eastAsia="宋体" w:hAnsi="宋体" w:cs="宋体"/>
          <w:sz w:val="30"/>
          <w:szCs w:val="30"/>
        </w:rPr>
      </w:pPr>
      <w:r>
        <w:rPr>
          <w:rFonts w:ascii="宋体" w:eastAsia="宋体" w:hAnsi="宋体" w:cs="宋体" w:hint="eastAsia"/>
          <w:sz w:val="30"/>
          <w:szCs w:val="30"/>
        </w:rPr>
        <w:t>1</w:t>
      </w:r>
      <w:r w:rsidR="00651937">
        <w:rPr>
          <w:rFonts w:ascii="宋体" w:eastAsia="宋体" w:hAnsi="宋体" w:cs="宋体"/>
          <w:sz w:val="30"/>
          <w:szCs w:val="30"/>
        </w:rPr>
        <w:t>7</w:t>
      </w:r>
      <w:r>
        <w:rPr>
          <w:rFonts w:ascii="宋体" w:eastAsia="宋体" w:hAnsi="宋体" w:cs="宋体" w:hint="eastAsia"/>
          <w:sz w:val="30"/>
          <w:szCs w:val="30"/>
        </w:rPr>
        <w:t>.安徽省残疾人联合会第八次代表大会开幕………………</w:t>
      </w:r>
      <w:r w:rsidR="0038109A">
        <w:rPr>
          <w:rFonts w:ascii="宋体" w:eastAsia="宋体" w:hAnsi="宋体" w:cs="宋体"/>
          <w:sz w:val="30"/>
          <w:szCs w:val="30"/>
        </w:rPr>
        <w:t>70</w:t>
      </w:r>
    </w:p>
    <w:p w:rsidR="00AA4AE1" w:rsidRDefault="00F67B0A">
      <w:pPr>
        <w:tabs>
          <w:tab w:val="left" w:pos="0"/>
          <w:tab w:val="right" w:leader="middleDot" w:pos="8400"/>
        </w:tabs>
        <w:spacing w:line="560" w:lineRule="exact"/>
        <w:jc w:val="distribute"/>
        <w:rPr>
          <w:rFonts w:ascii="宋体" w:eastAsia="宋体" w:hAnsi="宋体" w:cs="宋体"/>
          <w:sz w:val="30"/>
          <w:szCs w:val="30"/>
        </w:rPr>
      </w:pPr>
      <w:r>
        <w:rPr>
          <w:rFonts w:ascii="宋体" w:eastAsia="宋体" w:hAnsi="宋体" w:cs="宋体" w:hint="eastAsia"/>
          <w:sz w:val="30"/>
          <w:szCs w:val="30"/>
        </w:rPr>
        <w:t>1</w:t>
      </w:r>
      <w:r w:rsidR="00651937">
        <w:rPr>
          <w:rFonts w:ascii="宋体" w:eastAsia="宋体" w:hAnsi="宋体" w:cs="宋体"/>
          <w:sz w:val="30"/>
          <w:szCs w:val="30"/>
        </w:rPr>
        <w:t>8</w:t>
      </w:r>
      <w:r>
        <w:rPr>
          <w:rFonts w:ascii="宋体" w:eastAsia="宋体" w:hAnsi="宋体" w:cs="宋体" w:hint="eastAsia"/>
          <w:sz w:val="30"/>
          <w:szCs w:val="30"/>
        </w:rPr>
        <w:t>.省委全面依法治省委员会召开第六次会议………………</w:t>
      </w:r>
      <w:r w:rsidR="0038109A">
        <w:rPr>
          <w:rFonts w:ascii="宋体" w:eastAsia="宋体" w:hAnsi="宋体" w:cs="宋体"/>
          <w:sz w:val="30"/>
          <w:szCs w:val="30"/>
        </w:rPr>
        <w:t>73</w:t>
      </w:r>
    </w:p>
    <w:p w:rsidR="00AA4AE1" w:rsidRDefault="00651937">
      <w:pPr>
        <w:tabs>
          <w:tab w:val="left" w:pos="0"/>
          <w:tab w:val="right" w:leader="middleDot" w:pos="8400"/>
        </w:tabs>
        <w:spacing w:line="560" w:lineRule="exact"/>
        <w:jc w:val="distribute"/>
        <w:rPr>
          <w:rFonts w:ascii="宋体" w:eastAsia="宋体" w:hAnsi="宋体" w:cs="宋体"/>
          <w:sz w:val="30"/>
          <w:szCs w:val="30"/>
        </w:rPr>
      </w:pPr>
      <w:r>
        <w:rPr>
          <w:rFonts w:ascii="宋体" w:eastAsia="宋体" w:hAnsi="宋体" w:cs="宋体"/>
          <w:sz w:val="30"/>
          <w:szCs w:val="30"/>
        </w:rPr>
        <w:t>19</w:t>
      </w:r>
      <w:r w:rsidR="00F67B0A">
        <w:rPr>
          <w:rFonts w:ascii="宋体" w:eastAsia="宋体" w:hAnsi="宋体" w:cs="宋体" w:hint="eastAsia"/>
          <w:sz w:val="30"/>
          <w:szCs w:val="30"/>
        </w:rPr>
        <w:t>.省委常委会召开会议………………………………………</w:t>
      </w:r>
      <w:r w:rsidR="0038109A">
        <w:rPr>
          <w:rFonts w:ascii="宋体" w:eastAsia="宋体" w:hAnsi="宋体" w:cs="宋体"/>
          <w:sz w:val="30"/>
          <w:szCs w:val="30"/>
        </w:rPr>
        <w:t>76</w:t>
      </w:r>
    </w:p>
    <w:p w:rsidR="00AA4AE1" w:rsidRDefault="00F67B0A">
      <w:pPr>
        <w:tabs>
          <w:tab w:val="left" w:pos="0"/>
          <w:tab w:val="right" w:leader="middleDot" w:pos="8400"/>
        </w:tabs>
        <w:spacing w:line="560" w:lineRule="exact"/>
        <w:jc w:val="distribute"/>
        <w:rPr>
          <w:rFonts w:ascii="宋体" w:eastAsia="宋体" w:hAnsi="宋体" w:cs="宋体"/>
          <w:sz w:val="30"/>
          <w:szCs w:val="30"/>
        </w:rPr>
      </w:pPr>
      <w:r>
        <w:rPr>
          <w:rFonts w:ascii="宋体" w:eastAsia="宋体" w:hAnsi="宋体" w:cs="宋体" w:hint="eastAsia"/>
          <w:sz w:val="30"/>
          <w:szCs w:val="30"/>
        </w:rPr>
        <w:t>2</w:t>
      </w:r>
      <w:r w:rsidR="00651937">
        <w:rPr>
          <w:rFonts w:ascii="宋体" w:eastAsia="宋体" w:hAnsi="宋体" w:cs="宋体"/>
          <w:sz w:val="30"/>
          <w:szCs w:val="30"/>
        </w:rPr>
        <w:t>0</w:t>
      </w:r>
      <w:r>
        <w:rPr>
          <w:rFonts w:ascii="宋体" w:eastAsia="宋体" w:hAnsi="宋体" w:cs="宋体" w:hint="eastAsia"/>
          <w:sz w:val="30"/>
          <w:szCs w:val="30"/>
        </w:rPr>
        <w:t>.省委书记韩俊走访省委组织部机关并召开座谈会………</w:t>
      </w:r>
      <w:r w:rsidR="0038109A">
        <w:rPr>
          <w:rFonts w:ascii="宋体" w:eastAsia="宋体" w:hAnsi="宋体" w:cs="宋体"/>
          <w:sz w:val="30"/>
          <w:szCs w:val="30"/>
        </w:rPr>
        <w:t>79</w:t>
      </w:r>
    </w:p>
    <w:p w:rsidR="00AA4AE1" w:rsidRDefault="00F67B0A">
      <w:pPr>
        <w:tabs>
          <w:tab w:val="left" w:pos="0"/>
          <w:tab w:val="right" w:leader="middleDot" w:pos="8400"/>
        </w:tabs>
        <w:spacing w:line="560" w:lineRule="exact"/>
        <w:jc w:val="distribute"/>
        <w:rPr>
          <w:rFonts w:ascii="宋体" w:eastAsia="宋体" w:hAnsi="宋体" w:cs="宋体"/>
          <w:sz w:val="30"/>
          <w:szCs w:val="30"/>
        </w:rPr>
      </w:pPr>
      <w:r>
        <w:rPr>
          <w:rFonts w:ascii="宋体" w:eastAsia="宋体" w:hAnsi="宋体" w:cs="宋体" w:hint="eastAsia"/>
          <w:sz w:val="30"/>
          <w:szCs w:val="30"/>
        </w:rPr>
        <w:t>2</w:t>
      </w:r>
      <w:r w:rsidR="00651937">
        <w:rPr>
          <w:rFonts w:ascii="宋体" w:eastAsia="宋体" w:hAnsi="宋体" w:cs="宋体"/>
          <w:sz w:val="30"/>
          <w:szCs w:val="30"/>
        </w:rPr>
        <w:t>1</w:t>
      </w:r>
      <w:r>
        <w:rPr>
          <w:rFonts w:ascii="宋体" w:eastAsia="宋体" w:hAnsi="宋体" w:cs="宋体" w:hint="eastAsia"/>
          <w:sz w:val="30"/>
          <w:szCs w:val="30"/>
        </w:rPr>
        <w:t>.</w:t>
      </w:r>
      <w:hyperlink r:id="rId8" w:tgtFrame="http://www.moe.gov.cn/jyb_sy/sy_jyyw/_blank" w:tooltip="教育强国战略咨询会（东北地区）、教育部与辽宁省会商会议在大连召开" w:history="1">
        <w:r>
          <w:rPr>
            <w:rFonts w:ascii="宋体" w:eastAsia="宋体" w:hAnsi="宋体" w:cs="宋体" w:hint="eastAsia"/>
            <w:sz w:val="30"/>
            <w:szCs w:val="30"/>
          </w:rPr>
          <w:t>教育强国战略咨询会(东北地区)、教育部与辽宁省会商会议在大连召开</w:t>
        </w:r>
      </w:hyperlink>
      <w:r>
        <w:rPr>
          <w:rFonts w:ascii="宋体" w:eastAsia="宋体" w:hAnsi="宋体" w:cs="宋体" w:hint="eastAsia"/>
          <w:sz w:val="30"/>
          <w:szCs w:val="30"/>
        </w:rPr>
        <w:t>………………………………………………………8</w:t>
      </w:r>
      <w:r w:rsidR="0038109A">
        <w:rPr>
          <w:rFonts w:ascii="宋体" w:eastAsia="宋体" w:hAnsi="宋体" w:cs="宋体"/>
          <w:sz w:val="30"/>
          <w:szCs w:val="30"/>
        </w:rPr>
        <w:t>1</w:t>
      </w:r>
    </w:p>
    <w:p w:rsidR="00AA4AE1" w:rsidRDefault="00F67B0A">
      <w:pPr>
        <w:tabs>
          <w:tab w:val="left" w:pos="0"/>
          <w:tab w:val="right" w:leader="middleDot" w:pos="8400"/>
        </w:tabs>
        <w:spacing w:line="560" w:lineRule="exact"/>
        <w:jc w:val="distribute"/>
        <w:rPr>
          <w:rFonts w:ascii="宋体" w:eastAsia="宋体" w:hAnsi="宋体" w:cs="宋体"/>
          <w:sz w:val="30"/>
          <w:szCs w:val="30"/>
        </w:rPr>
      </w:pPr>
      <w:r>
        <w:rPr>
          <w:rFonts w:ascii="宋体" w:eastAsia="宋体" w:hAnsi="宋体" w:cs="宋体" w:hint="eastAsia"/>
          <w:sz w:val="30"/>
          <w:szCs w:val="30"/>
        </w:rPr>
        <w:t>2</w:t>
      </w:r>
      <w:r w:rsidR="00651937">
        <w:rPr>
          <w:rFonts w:ascii="宋体" w:eastAsia="宋体" w:hAnsi="宋体" w:cs="宋体"/>
          <w:sz w:val="30"/>
          <w:szCs w:val="30"/>
        </w:rPr>
        <w:t>2</w:t>
      </w:r>
      <w:r>
        <w:rPr>
          <w:rFonts w:ascii="宋体" w:eastAsia="宋体" w:hAnsi="宋体" w:cs="宋体" w:hint="eastAsia"/>
          <w:sz w:val="30"/>
          <w:szCs w:val="30"/>
        </w:rPr>
        <w:t>.教育部召开教育强国建设战略咨询委员会第二次会议…8</w:t>
      </w:r>
      <w:r w:rsidR="0038109A">
        <w:rPr>
          <w:rFonts w:ascii="宋体" w:eastAsia="宋体" w:hAnsi="宋体" w:cs="宋体"/>
          <w:sz w:val="30"/>
          <w:szCs w:val="30"/>
        </w:rPr>
        <w:t>4</w:t>
      </w:r>
    </w:p>
    <w:p w:rsidR="00AA4AE1" w:rsidRDefault="00F67B0A">
      <w:pPr>
        <w:tabs>
          <w:tab w:val="left" w:pos="0"/>
          <w:tab w:val="right" w:leader="middleDot" w:pos="8400"/>
        </w:tabs>
        <w:spacing w:line="560" w:lineRule="exact"/>
        <w:jc w:val="distribute"/>
        <w:rPr>
          <w:rFonts w:ascii="宋体" w:eastAsia="宋体" w:hAnsi="宋体" w:cs="宋体"/>
          <w:sz w:val="30"/>
          <w:szCs w:val="30"/>
        </w:rPr>
      </w:pPr>
      <w:r>
        <w:rPr>
          <w:rFonts w:ascii="宋体" w:eastAsia="宋体" w:hAnsi="宋体" w:cs="宋体" w:hint="eastAsia"/>
          <w:sz w:val="30"/>
          <w:szCs w:val="30"/>
        </w:rPr>
        <w:t>2</w:t>
      </w:r>
      <w:r w:rsidR="00651937">
        <w:rPr>
          <w:rFonts w:ascii="宋体" w:eastAsia="宋体" w:hAnsi="宋体" w:cs="宋体"/>
          <w:sz w:val="30"/>
          <w:szCs w:val="30"/>
        </w:rPr>
        <w:t>3</w:t>
      </w:r>
      <w:r>
        <w:rPr>
          <w:rFonts w:ascii="宋体" w:eastAsia="宋体" w:hAnsi="宋体" w:cs="宋体" w:hint="eastAsia"/>
          <w:sz w:val="30"/>
          <w:szCs w:val="30"/>
        </w:rPr>
        <w:t>.教育部党组理论学习中心组召开集体学习会………………</w:t>
      </w:r>
      <w:r w:rsidR="0038109A">
        <w:rPr>
          <w:rFonts w:ascii="宋体" w:eastAsia="宋体" w:hAnsi="宋体" w:cs="宋体"/>
          <w:sz w:val="30"/>
          <w:szCs w:val="30"/>
        </w:rPr>
        <w:t>86</w:t>
      </w:r>
    </w:p>
    <w:p w:rsidR="00AA4AE1" w:rsidRDefault="00AA4AE1">
      <w:pPr>
        <w:spacing w:line="560" w:lineRule="exact"/>
        <w:jc w:val="distribute"/>
      </w:pPr>
    </w:p>
    <w:p w:rsidR="00AA4AE1" w:rsidRDefault="00AA4AE1">
      <w:pPr>
        <w:widowControl/>
        <w:shd w:val="clear" w:color="auto" w:fill="FFFFFF"/>
        <w:spacing w:before="150" w:after="150" w:line="560" w:lineRule="exact"/>
        <w:outlineLvl w:val="0"/>
        <w:rPr>
          <w:rFonts w:ascii="方正小标宋简体" w:eastAsia="方正小标宋简体" w:hAnsi="方正小标宋简体" w:cs="方正小标宋简体"/>
          <w:b/>
          <w:bCs/>
          <w:sz w:val="36"/>
          <w:szCs w:val="36"/>
        </w:rPr>
        <w:sectPr w:rsidR="00AA4AE1">
          <w:pgSz w:w="11906" w:h="16838"/>
          <w:pgMar w:top="1440" w:right="1800" w:bottom="1440" w:left="1800" w:header="851" w:footer="992" w:gutter="0"/>
          <w:cols w:space="425"/>
          <w:docGrid w:type="lines" w:linePitch="312"/>
        </w:sectPr>
      </w:pPr>
    </w:p>
    <w:p w:rsidR="00AA4AE1" w:rsidRDefault="00F67B0A">
      <w:pPr>
        <w:widowControl/>
        <w:shd w:val="clear" w:color="auto" w:fill="FFFFFF"/>
        <w:spacing w:before="150" w:after="150" w:line="480" w:lineRule="atLeast"/>
        <w:jc w:val="center"/>
        <w:outlineLvl w:val="0"/>
        <w:rPr>
          <w:rFonts w:ascii="黑体" w:eastAsia="黑体" w:hAnsi="黑体" w:cs="黑体"/>
          <w:sz w:val="36"/>
          <w:szCs w:val="36"/>
        </w:rPr>
      </w:pPr>
      <w:r>
        <w:rPr>
          <w:rFonts w:ascii="黑体" w:eastAsia="黑体" w:hAnsi="黑体" w:cs="黑体" w:hint="eastAsia"/>
          <w:sz w:val="36"/>
          <w:szCs w:val="36"/>
        </w:rPr>
        <w:lastRenderedPageBreak/>
        <w:t>全国政协十四届常委会第二次会议开幕 王沪宁出席</w:t>
      </w:r>
    </w:p>
    <w:p w:rsidR="00AA4AE1" w:rsidRDefault="00F67B0A">
      <w:pPr>
        <w:widowControl/>
        <w:spacing w:beforeLines="100" w:before="312" w:afterLines="100" w:after="312"/>
        <w:jc w:val="center"/>
        <w:rPr>
          <w:rFonts w:ascii="宋体" w:eastAsia="宋体" w:hAnsi="宋体" w:cs="宋体"/>
          <w:sz w:val="32"/>
        </w:rPr>
      </w:pPr>
      <w:r>
        <w:rPr>
          <w:rFonts w:ascii="宋体" w:eastAsia="宋体" w:hAnsi="宋体" w:cs="宋体" w:hint="eastAsia"/>
          <w:sz w:val="32"/>
        </w:rPr>
        <w:t>(来源：</w:t>
      </w:r>
      <w:hyperlink r:id="rId9" w:tgtFrame="http://politics.people.com.cn/n1/2023/0626/_blank" w:history="1">
        <w:r>
          <w:rPr>
            <w:rFonts w:ascii="宋体" w:eastAsia="宋体" w:hAnsi="宋体" w:cs="宋体" w:hint="eastAsia"/>
            <w:sz w:val="32"/>
          </w:rPr>
          <w:t>新华网</w:t>
        </w:r>
      </w:hyperlink>
      <w:r>
        <w:rPr>
          <w:rFonts w:ascii="宋体" w:eastAsia="宋体" w:hAnsi="宋体" w:cs="宋体" w:hint="eastAsia"/>
          <w:sz w:val="32"/>
        </w:rPr>
        <w:t>)</w:t>
      </w:r>
    </w:p>
    <w:p w:rsidR="00AA4AE1" w:rsidRDefault="00F67B0A">
      <w:pPr>
        <w:widowControl/>
        <w:spacing w:line="510" w:lineRule="exact"/>
        <w:ind w:firstLineChars="200" w:firstLine="400"/>
        <w:rPr>
          <w:rFonts w:ascii="宋体" w:eastAsia="宋体" w:hAnsi="宋体" w:cs="Times New Roman"/>
          <w:sz w:val="28"/>
        </w:rPr>
      </w:pPr>
      <w:r>
        <w:rPr>
          <w:rFonts w:ascii="微软雅黑" w:eastAsia="微软雅黑" w:hAnsi="微软雅黑" w:cs="微软雅黑" w:hint="eastAsia"/>
          <w:color w:val="000000"/>
          <w:sz w:val="20"/>
          <w:szCs w:val="20"/>
        </w:rPr>
        <w:t xml:space="preserve">　</w:t>
      </w:r>
      <w:r>
        <w:rPr>
          <w:rFonts w:ascii="宋体" w:eastAsia="宋体" w:hAnsi="宋体" w:cs="Times New Roman" w:hint="eastAsia"/>
          <w:sz w:val="28"/>
        </w:rPr>
        <w:t>政协第十四届全国委员会常务委员会第二次会议26日上午在京开幕，围绕“构建新发展格局，推进中国式现代化”协商议政。中共中央政治局常委、全国政协主席王沪宁出席开幕会。</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委员、国务院副总理张国清应邀出席会议并作报告。他表示，在以习近平同志为核心的中共中央坚强领导下，构建新发展格局取得重要积极进展，推进中国式现代化具备坚实基础。要深入贯彻习近平总书记重要讲话和重要指示批示精神，紧紧围绕高质量发展这个首要任务，更好统筹扩大内需和深化供给侧结构性改革，加快推进高水平科技自立自强，加快建设以实体经济为支撑的现代化产业体系，进一步深化改革、扩大开放，全面促进城乡区域协调发展，以新安全格局保障新发展格局。要坚持和加强党的全面领导，强化政策协同配合，加大工作推动力度，充分发扬斗争精神，广泛凝聚各方合力，确保中共中央决策部署落实落地。</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委员、全国政协副主席石泰峰主持开幕会。他表示，中共二十大擘画了全面建设社会主义现代化国家、以中国式现代化全面推进中华民族伟大复兴的宏伟蓝图，对加快构建新发展格局、着力推动高质量发展作出重大部署。我们要深入学习贯彻习近平新时代中国特色社会主义思想，深入学习领会习近平总书记关于构建新发展格局、推进中国式现代化的重要论述，胸怀“两个大局”，心系“国之大者”，着眼民之关切，以强烈政治责任感和历史使命感，深入协商讨论，积极建言资政，广泛凝聚共识，努力为构建新发展格局、推进中国式现代化贡献智慧和力量。</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本次常委会会议为期两天。常委会组成人员将围绕“推动高质量发展”、“建设现代化产业体系”、“全面推进城乡、区域协调发展”、“推进高水平对外开放”、“统筹发展和安全”等专题进行讨论。</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全国政协副主席胡春华、沈跃跃、王勇、周强、何厚铧、梁振英、巴特尔、苏辉、邵鸿、陈武、穆虹、咸辉、王东峰、姜信治、蒋作君、何报翔、王光谦、秦博勇、朱永新、杨震出席。</w:t>
      </w: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F67B0A">
      <w:pPr>
        <w:pStyle w:val="1"/>
        <w:widowControl/>
        <w:spacing w:before="50" w:beforeAutospacing="0" w:after="150" w:afterAutospacing="0" w:line="600" w:lineRule="exac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lastRenderedPageBreak/>
        <w:t>十四届全国人大常委会第三次会议在京举行 审议无障碍环境建设法草案、爱国主义教育法草案等</w:t>
      </w:r>
      <w:r>
        <w:rPr>
          <w:rFonts w:ascii="黑体" w:eastAsia="黑体" w:hAnsi="黑体" w:cs="黑体"/>
          <w:b w:val="0"/>
          <w:bCs w:val="0"/>
          <w:kern w:val="2"/>
          <w:sz w:val="36"/>
          <w:szCs w:val="36"/>
        </w:rPr>
        <w:br/>
        <w:t>赵乐际主持</w:t>
      </w:r>
    </w:p>
    <w:p w:rsidR="00AA4AE1" w:rsidRDefault="00F67B0A">
      <w:pPr>
        <w:widowControl/>
        <w:spacing w:beforeLines="100" w:before="312" w:afterLines="100" w:after="312"/>
        <w:jc w:val="center"/>
        <w:rPr>
          <w:rFonts w:ascii="宋体" w:eastAsia="宋体" w:hAnsi="宋体" w:cs="宋体"/>
          <w:sz w:val="32"/>
        </w:rPr>
      </w:pPr>
      <w:r>
        <w:rPr>
          <w:rFonts w:ascii="宋体" w:eastAsia="宋体" w:hAnsi="宋体" w:cs="宋体" w:hint="eastAsia"/>
          <w:sz w:val="32"/>
        </w:rPr>
        <w:t>(来源：</w:t>
      </w:r>
      <w:hyperlink r:id="rId10" w:tgtFrame="http://politics.people.com.cn/n1/2023/0626/_blank" w:history="1">
        <w:r>
          <w:rPr>
            <w:rFonts w:ascii="宋体" w:eastAsia="宋体" w:hAnsi="宋体" w:cs="宋体" w:hint="eastAsia"/>
            <w:sz w:val="32"/>
          </w:rPr>
          <w:t>新华网</w:t>
        </w:r>
      </w:hyperlink>
      <w:r>
        <w:rPr>
          <w:rFonts w:ascii="宋体" w:eastAsia="宋体" w:hAnsi="宋体" w:cs="宋体" w:hint="eastAsia"/>
          <w:sz w:val="32"/>
        </w:rPr>
        <w:t>)</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十四届全国人大常委会第三次会议26日上午在北京人民大会堂举行第一次全体会议。赵乐际委员长主持。</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常委会组成人员167人出席会议，出席人数符合法定人数。</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听取了全国人大宪法和法律委员会副主任委员徐辉作的关于无障碍环境建设法草案审议结果的报告。草案三审稿明确无障碍环境建设应当与适老化改造相结合；明确县级以上人民政府应当制定有针对性的无障碍设施改造计划并组织实施；完善既有住宅加装电梯等无障碍设施的规定等。</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会议听取了宪法和法律委员会副主任委员沈春耀作的关于对外关系法草案审议结果的报告。</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宪法和法律委员会认为上述两项草案已比较成熟，建议提请本次常委会会议审议通过。</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听取了宪法和法律委员会副主任委员袁曙宏作的关于行政复议法修订草案修改情况的汇报。草案二审稿进一步完善立法目的和原则；扩大行政复议范围，完善行政复议范围的有关规定；完善行政复议审理程序和决定体系；明确行政复议委员会的定位等。</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听取了宪法和法律委员会主任委员信春鹰作的关于海洋环境保护法修订草案修改情况的汇报。草案二审稿压实政府及其有关部门责任，增加目标责任制和考核评价制度、约谈制度；加强陆海统筹的海洋环境监督管理制度建设，健全排污许可管理、环境保护设施验</w:t>
      </w:r>
      <w:r>
        <w:rPr>
          <w:rFonts w:ascii="宋体" w:eastAsia="宋体" w:hAnsi="宋体" w:cs="Times New Roman" w:hint="eastAsia"/>
          <w:sz w:val="28"/>
        </w:rPr>
        <w:lastRenderedPageBreak/>
        <w:t>收制度；加强海洋生态保护，强化生态保护红线和自然岸线管控，健全生态保护补偿制度等。</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为了加强新时代爱国主义教育，传承和弘扬爱国主义精神，凝聚全面建设社会主义现代化国家、全面推进中华民族伟大复兴的磅礴力量，委员长会议提出关于提请审议爱国主义教育法草案的议案。受委员长会议委托，全国人大常委会法制工作委员会副主任许安标作了说明。</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为了保障粮食有效供给，确保国家粮食安全，提高防范和抵御粮食安全风险能力，维护经济社会稳定，维护国家安全，国务院提出了关于提请审议粮食安全保障法草案的议案。受国务院委托，司法部部长贺荣作了说明。</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党的二十大对深化党和国家机构改革作出重要部署，党的二十届二中全会审议通过《党和国家机构改革方案》。深化全国人大机构改革作为党和国家机构改革的一项重要任务，重点是组建全国人大常委会代表工作委员会。贯彻落实党中央决策部署，依照全国人大组织法的规定，委员长会议提出了关于提请审议关于设立全国人民代表大会常务委员会代表工作委员会的决定草案的议案。受委员长会议委托，全国人大常委会秘书长刘奇作了说明。</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为了更好学习宣传贯彻习近平生态文明思想，深化习近平生态文明思想的大众化传播，提高全社会生态文明意识，增强全民生态环境保护的思想自觉和行动自觉，推动生态文明建设不断取得新成效，国务院提出了关于提请审议关于设立全国生态日的决定草案的议案。受国务院委托，国家发展和改革委员会副主任赵辰昕作了说明。</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受国务院委托，国家邮政局局长赵冲久作了关于提请审议批准《万国邮政联盟组织法第九附加议定书》的议案的说明。</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受国务院委托，中国民用航空局局长宋志勇作了关于提请审议批准《关于制止非法劫持航空器的公约的补充议定书》的议案的说明。</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受国务院委托，财政部部长刘昆作了关于2022年中央决算的报告。报告指出，2022年中央决算情况总体较好。中央一般公共预算收入94887.14亿元，为预算的100%。中央一般公共预算支出132512.65亿元，完成预算的98.9%。收支总量相抵，中央财政赤字26500亿元，与预算持平。下一步将重点做好六项工作：加力提效实施积极的财政政策，加强重点领域支出保障，兜牢基层“三保”底线，有效防范化解地方政府债务风险，加大财会监督力度，扎实做好审计整改“下半篇文章”。</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受国务院委托，审计署审计长侯凯作了关于2022年度中央预算执行和其他财政收支的审计工作报告。在报告了中央财政管理、中央部门预算执行、重大项目和重点民生资金、国有资产管理等方面的审计情况，以及重大违纪违法问题线索情况后，报告提出了四项审计建议：推动宏观调控政策统筹兼顾，增强时效性和精准性；稳步推进重点领域和关键环节改革，为实现高质量发展打下坚实基础；着力防范化解重大经济金融风险隐患，严格监督约束权力运行；加强财政资金绩效管理，严肃财经纪律。</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听取了全国人大财政经济委员会副主任委员史耀斌作的关于2022年中央决算草案审查结果的报告。财经委认为，在以习近平同志为核心的党中央坚强领导下，国务院及其财政等部门坚持稳中求进工作总基调，统筹发展和安全，积极的财政政策提升效能，更加注重精准、可持续，为推动经济社会平稳运行发挥了重要作用。2022年中央决算情况总体是好的，符合预算法规定，建议批准该草案。</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听取了赵辰昕受国务院委托作的关于区域协调发展情况的报告。报告介绍了党的十八大以来区域协调发展取得的历史性成就、面临的挑战和问题，以及进一步促进区域协调发展的六项措施：统筹推进四大板块发展，增强区域发展平衡性协调性；深入实施区域重大战略；大力支持特殊类型地区发展；着力推动重要功能区建设，保障</w:t>
      </w:r>
      <w:r>
        <w:rPr>
          <w:rFonts w:ascii="宋体" w:eastAsia="宋体" w:hAnsi="宋体" w:cs="Times New Roman" w:hint="eastAsia"/>
          <w:sz w:val="28"/>
        </w:rPr>
        <w:lastRenderedPageBreak/>
        <w:t>国家粮食生态能源安全；进一步扩大制度型开放，形成高水平区域开放新格局；建立健全区域协调发展新机制。</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今年5月，全国人大常委会对特种设备安全法实施情况开展了执法检查。会议听取了全国人大常委会副委员长肖捷作的关于检查特种设备安全法实施情况的报告。报告介绍了开展执法检查的重要意义与特点、法律实施取得的积极成效和存在的突出问题，提出要夯实制造业基础，支持特种设备行业高质量发展；压实企业安全主体责任，推进本质安全落到实处；强化支撑保障，提升安全监管效能；进一步落实多元共治要求，增强法律实施效果；健全住宅电梯综合治理，解决人民群众急难愁盼问题；明确相关规则，完善特种设备法律制度体系。</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会议审议了赵乐际委员长访问摩洛哥、塞内加尔和马来西亚情况的书面报告。</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会议审议了国务院关于中国（海南）自由贸易试验区暂时调整适用有关法律规定情况的中期报告。</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会议还审议了有关任免案等。</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全国人大常委会副委员长李鸿忠、王东明、郑建邦、丁仲礼、郝明金、蔡达峰、何维、武维华、铁凝、彭清华、张庆伟、雪克来提·扎克尔出席会议。</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国务委员李尚福，最高人民法院院长张军，最高人民检察院检察长应勇，国家监察委员会负责同志，全国人大各专门委员会成员，各省区市人大常委会负责同志，部分副省级城市人大常委会主要负责同志，部分全国人大代表，有关部门负责同志等列席会议。</w:t>
      </w: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F67B0A">
      <w:pPr>
        <w:pStyle w:val="a5"/>
        <w:widowControl/>
        <w:spacing w:before="230" w:beforeAutospacing="0" w:afterAutospacing="0" w:line="380" w:lineRule="atLeast"/>
        <w:jc w:val="both"/>
        <w:rPr>
          <w:rFonts w:ascii="黑体" w:eastAsia="黑体" w:hAnsi="黑体" w:cs="黑体"/>
          <w:color w:val="000000"/>
          <w:sz w:val="20"/>
          <w:szCs w:val="20"/>
        </w:rPr>
      </w:pPr>
      <w:r>
        <w:rPr>
          <w:rFonts w:ascii="黑体" w:eastAsia="黑体" w:hAnsi="黑体" w:cs="黑体" w:hint="eastAsia"/>
          <w:kern w:val="2"/>
          <w:sz w:val="28"/>
          <w:szCs w:val="28"/>
        </w:rPr>
        <w:lastRenderedPageBreak/>
        <w:t>习近平在同团中央新一届领导班子成员集体谈话时强调</w:t>
      </w:r>
    </w:p>
    <w:p w:rsidR="00AA4AE1" w:rsidRDefault="00F67B0A">
      <w:pPr>
        <w:widowControl/>
        <w:shd w:val="clear" w:color="auto" w:fill="FFFFFF"/>
        <w:spacing w:before="150" w:line="600" w:lineRule="exact"/>
        <w:jc w:val="center"/>
        <w:outlineLvl w:val="0"/>
        <w:rPr>
          <w:rFonts w:ascii="黑体" w:eastAsia="黑体" w:hAnsi="黑体" w:cs="黑体"/>
          <w:sz w:val="36"/>
          <w:szCs w:val="36"/>
        </w:rPr>
      </w:pPr>
      <w:r>
        <w:rPr>
          <w:rFonts w:ascii="黑体" w:eastAsia="黑体" w:hAnsi="黑体" w:cs="黑体" w:hint="eastAsia"/>
          <w:sz w:val="36"/>
          <w:szCs w:val="36"/>
        </w:rPr>
        <w:t>切实肩负起新时代新征程党赋予的使命任务</w:t>
      </w:r>
    </w:p>
    <w:p w:rsidR="00AA4AE1" w:rsidRDefault="00F67B0A">
      <w:pPr>
        <w:widowControl/>
        <w:shd w:val="clear" w:color="auto" w:fill="FFFFFF"/>
        <w:spacing w:line="600" w:lineRule="exact"/>
        <w:jc w:val="center"/>
        <w:outlineLvl w:val="0"/>
        <w:rPr>
          <w:rFonts w:ascii="黑体" w:eastAsia="黑体" w:hAnsi="黑体" w:cs="黑体"/>
          <w:sz w:val="36"/>
          <w:szCs w:val="36"/>
        </w:rPr>
      </w:pPr>
      <w:r>
        <w:rPr>
          <w:rFonts w:ascii="黑体" w:eastAsia="黑体" w:hAnsi="黑体" w:cs="黑体" w:hint="eastAsia"/>
          <w:sz w:val="36"/>
          <w:szCs w:val="36"/>
        </w:rPr>
        <w:t>充分激发广大青年在中国式现代化建设中挺膺担当</w:t>
      </w:r>
    </w:p>
    <w:p w:rsidR="00AA4AE1" w:rsidRDefault="00F67B0A">
      <w:pPr>
        <w:widowControl/>
        <w:shd w:val="clear" w:color="auto" w:fill="FFFFFF"/>
        <w:spacing w:line="600" w:lineRule="exact"/>
        <w:jc w:val="center"/>
        <w:outlineLvl w:val="0"/>
        <w:rPr>
          <w:rFonts w:ascii="黑体" w:eastAsia="黑体" w:hAnsi="黑体" w:cs="黑体"/>
          <w:sz w:val="36"/>
          <w:szCs w:val="36"/>
        </w:rPr>
      </w:pPr>
      <w:r>
        <w:rPr>
          <w:rFonts w:ascii="黑体" w:eastAsia="黑体" w:hAnsi="黑体" w:cs="黑体" w:hint="eastAsia"/>
          <w:sz w:val="36"/>
          <w:szCs w:val="36"/>
        </w:rPr>
        <w:t>蔡奇出席</w:t>
      </w:r>
    </w:p>
    <w:p w:rsidR="00AA4AE1" w:rsidRDefault="00F67B0A">
      <w:pPr>
        <w:widowControl/>
        <w:spacing w:beforeLines="100" w:before="312" w:afterLines="100" w:after="312"/>
        <w:jc w:val="center"/>
        <w:rPr>
          <w:rFonts w:ascii="宋体" w:eastAsia="宋体" w:hAnsi="宋体" w:cs="宋体"/>
          <w:sz w:val="32"/>
        </w:rPr>
      </w:pPr>
      <w:r>
        <w:rPr>
          <w:rFonts w:ascii="宋体" w:eastAsia="宋体" w:hAnsi="宋体" w:cs="宋体" w:hint="eastAsia"/>
          <w:sz w:val="32"/>
        </w:rPr>
        <w:t>(来源：</w:t>
      </w:r>
      <w:hyperlink r:id="rId11" w:tgtFrame="http://politics.people.com.cn/n1/2023/0626/_blank" w:history="1">
        <w:r>
          <w:rPr>
            <w:rFonts w:ascii="宋体" w:eastAsia="宋体" w:hAnsi="宋体" w:cs="宋体" w:hint="eastAsia"/>
            <w:sz w:val="32"/>
          </w:rPr>
          <w:t>新华网</w:t>
        </w:r>
      </w:hyperlink>
      <w:r>
        <w:rPr>
          <w:rFonts w:ascii="宋体" w:eastAsia="宋体" w:hAnsi="宋体" w:cs="宋体" w:hint="eastAsia"/>
          <w:sz w:val="32"/>
        </w:rPr>
        <w:t>)</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总书记、国家主席、中央军委主席习近平26日下午在中南海同团中央新一届领导班子成员集体谈话并发表重要讲话。他强调，党和国家事业的希望寄托在青年身上。希望共青团中央深入贯彻党中央要求，切实肩负起新时代新征程党赋予的使命任务，传承弘扬优良传统，坚持改革创新，更好把青年一代团结凝聚在党的周围，为推进强国建设、民族复兴伟业接续奋斗。</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中共中央政治局常委、中央书记处书记蔡奇参加集体谈话。</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首先表示，党的十八大以来，党的青年工作取得了重大成就、发生了深刻变革，党对共青团和青年工作的领导全面加强，团的立身之本和政治之魂更加牢固，共青团工作的方向任务更加明确，团组织的政治性、先进性、群众性更加鲜明，团干部的思想作风、工作作风、生活作风更加积极健康向上，在广大青年群体中的形象焕然一新。过去5年，共青团围绕构建新发展格局、推动高质量发展、打赢脱贫攻坚战、抗击新冠疫情等重大任务，组织广大团员和青年积极参与、勇挑重担、冲锋在前，展现了新时代中国青年的勇气和担当。党中央对共青团和广大青年充分信任。</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习近平指出，党中央对团中央新一届领导班子寄予厚望。希望你们加强自身建设，发挥好模范带头作用，推动共青团事业和青年工作实现新的更大发展。</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习近平强调，把党的中心任务作为中国青年运动和青年工作的主题和方向，这是一百多年来中国青年运动和青年工作的一条基本经验。共青团作为党的助手和后备军，必须紧紧围绕党的二十大确定新时代新征程党的中心任务来开展工作，把住方向，奋发有为。实现强国建设、民族复兴宏伟目标，需要全党全国各族人民包括广大青年团结一致、全力以赴，继续爬坡过坎、攻坚克难。共青团要把牢新时代青年工作的主题，最广泛地把青年团结起来、组织起来、动员起来，激励广大青年增强历史责任感和使命感，激发强国有我的青春激情，在强国建设、民族复兴伟业中勇当先锋队、突击队。</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要着力加强对广大青年的政治引领。青年人有理想、敢担当、能吃苦、肯奋斗，中国青年才会有力量，党和国家事业发展才能充满希望。要加强对广大青年的理想信念教育，引导广大青年树立共产主义远大理想，坚定中国特色社会主义共同理想，坚定听党话、跟党走的政治信念，在强国建设、民族复兴的历史潮流中确立正确的人生目标，为一生的奋斗奠定基石。共青团要把加强对广大团员和青年的政治引领摆在首位，努力培养社会主义建设者和接班人，源源不断为党输送健康有活力的新鲜血液。要抓好面向广大团员和青年的主题教育，引导团员和青年认真学习领会新时代中国特色社会主义思想，努力掌握这一科学思想的世界观和方法论，善于运用贯穿其中的立场观点方法分析问题，提高对党的基本理论、基本路线、基本方略的领悟力。</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共青团要坚持围绕中心、服务大局，主动对接国家重大战略和重大任务，组织动员广大青年立足本职岗位，积极投身中国式现代化建设，在科技创新、乡村振兴、绿色发展、社会服务、卫国戍边等各领域各方面工作中争当排头兵和生力军，展现青春的朝气锐气。</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习近平指出，要顺应全面从严治党的要求，坚持问题导向，敢于刀刃向内，纵深推进团的改革，全面从严管团治团，坚定不移走好中国特色社会主义群团发展道路，不断保持和增强政治性、先进性、群众性，不断提高团组织的引领力、组织力、服务力。要坚持夯实基层的鲜明导向，不断扩大团组织的覆盖面，提升青年群众工作能力。广大团干部要倍加珍惜为党做青年工作的宝贵机会，不断提升政治能力、理论素养、群众工作本领，心无旁骛干好本职工作，用实打实的业绩赢得党的信任、赢得社会尊重、赢得青年口碑。</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最后指出，各级党委（党组）要坚持党管青年工作原则，加强对共青团工作的领导和支持，建立和完善在党的领导下各部门齐抓共管青年发展事业的工作格局，支持共青团创造性开展工作。各级领导干部要倾注热忱做青年朋友的知心人、青年群众的引路人。</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上，共青团十九届中央书记处第一书记阿东汇报了共青团第十九次全国代表大会和十九届一中全会的召开情况，以及贯彻落实党中央精神的有关考虑，团中央书记处书记徐晓、王艺、胡百精、胡盛、夏帕克提·吾守尔、余静分别作了发言。</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石泰峰、李干杰、李书磊、陈文清、刘金国、王小洪参加谈话。</w:t>
      </w: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F67B0A">
      <w:pPr>
        <w:widowControl/>
        <w:shd w:val="clear" w:color="auto" w:fill="FFFFFF"/>
        <w:spacing w:before="150" w:after="150" w:line="480" w:lineRule="atLeast"/>
        <w:jc w:val="center"/>
        <w:outlineLvl w:val="0"/>
        <w:rPr>
          <w:rFonts w:ascii="黑体" w:eastAsia="黑体" w:hAnsi="黑体" w:cs="黑体"/>
          <w:spacing w:val="-6"/>
          <w:sz w:val="36"/>
          <w:szCs w:val="36"/>
        </w:rPr>
      </w:pPr>
      <w:r>
        <w:rPr>
          <w:rFonts w:ascii="黑体" w:eastAsia="黑体" w:hAnsi="黑体" w:cs="黑体" w:hint="eastAsia"/>
          <w:spacing w:val="-6"/>
          <w:sz w:val="36"/>
          <w:szCs w:val="36"/>
        </w:rPr>
        <w:lastRenderedPageBreak/>
        <w:t>李强在第十四届夏季达沃斯论坛开幕式上的致辞（全文）</w:t>
      </w:r>
    </w:p>
    <w:p w:rsidR="00AA4AE1" w:rsidRDefault="00F67B0A">
      <w:pPr>
        <w:widowControl/>
        <w:spacing w:beforeLines="100" w:before="312" w:afterLines="100" w:after="312"/>
        <w:jc w:val="center"/>
        <w:rPr>
          <w:rFonts w:ascii="宋体" w:eastAsia="宋体" w:hAnsi="宋体" w:cs="宋体"/>
          <w:sz w:val="32"/>
        </w:rPr>
      </w:pPr>
      <w:r>
        <w:rPr>
          <w:rFonts w:ascii="宋体" w:eastAsia="宋体" w:hAnsi="宋体" w:cs="宋体" w:hint="eastAsia"/>
          <w:sz w:val="32"/>
        </w:rPr>
        <w:t>(来源：</w:t>
      </w:r>
      <w:hyperlink r:id="rId12" w:tgtFrame="http://politics.people.com.cn/n1/2023/0627/_blank" w:history="1">
        <w:r>
          <w:rPr>
            <w:rFonts w:ascii="宋体" w:eastAsia="宋体" w:hAnsi="宋体" w:cs="宋体" w:hint="eastAsia"/>
            <w:sz w:val="32"/>
          </w:rPr>
          <w:t>新华网</w:t>
        </w:r>
      </w:hyperlink>
      <w:r>
        <w:rPr>
          <w:rFonts w:ascii="宋体" w:eastAsia="宋体" w:hAnsi="宋体" w:cs="宋体" w:hint="eastAsia"/>
          <w:sz w:val="32"/>
        </w:rPr>
        <w:t>)</w:t>
      </w:r>
    </w:p>
    <w:p w:rsidR="00AA4AE1" w:rsidRDefault="00F67B0A">
      <w:pPr>
        <w:pStyle w:val="a5"/>
        <w:widowControl/>
        <w:spacing w:before="230" w:beforeAutospacing="0" w:afterAutospacing="0" w:line="380" w:lineRule="atLeast"/>
        <w:ind w:firstLine="420"/>
        <w:jc w:val="center"/>
        <w:rPr>
          <w:rFonts w:ascii="宋体" w:eastAsia="宋体" w:hAnsi="宋体"/>
          <w:b/>
          <w:bCs/>
          <w:kern w:val="2"/>
          <w:sz w:val="32"/>
          <w:szCs w:val="24"/>
        </w:rPr>
      </w:pPr>
      <w:r>
        <w:rPr>
          <w:rFonts w:ascii="宋体" w:eastAsia="宋体" w:hAnsi="宋体" w:hint="eastAsia"/>
          <w:b/>
          <w:bCs/>
          <w:kern w:val="2"/>
          <w:sz w:val="32"/>
          <w:szCs w:val="24"/>
        </w:rPr>
        <w:t>中华人民共和国国务院总理 李强</w:t>
      </w:r>
    </w:p>
    <w:p w:rsidR="00AA4AE1" w:rsidRDefault="00AA4AE1">
      <w:pPr>
        <w:pStyle w:val="a5"/>
        <w:widowControl/>
        <w:spacing w:before="230" w:beforeAutospacing="0" w:afterAutospacing="0" w:line="380" w:lineRule="atLeast"/>
        <w:ind w:firstLine="420"/>
        <w:jc w:val="center"/>
        <w:rPr>
          <w:rFonts w:ascii="宋体" w:eastAsia="宋体" w:hAnsi="宋体"/>
          <w:b/>
          <w:bCs/>
          <w:kern w:val="2"/>
          <w:sz w:val="32"/>
          <w:szCs w:val="24"/>
        </w:rPr>
      </w:pPr>
    </w:p>
    <w:p w:rsidR="00AA4AE1" w:rsidRDefault="00F67B0A">
      <w:pPr>
        <w:widowControl/>
        <w:spacing w:line="510" w:lineRule="exact"/>
        <w:rPr>
          <w:rFonts w:ascii="宋体" w:eastAsia="宋体" w:hAnsi="宋体" w:cs="Times New Roman"/>
          <w:sz w:val="28"/>
        </w:rPr>
      </w:pPr>
      <w:r>
        <w:rPr>
          <w:rFonts w:ascii="宋体" w:eastAsia="宋体" w:hAnsi="宋体" w:cs="Times New Roman" w:hint="eastAsia"/>
          <w:sz w:val="28"/>
        </w:rPr>
        <w:t>尊敬的施瓦布主席，</w:t>
      </w:r>
    </w:p>
    <w:p w:rsidR="00AA4AE1" w:rsidRDefault="00F67B0A">
      <w:pPr>
        <w:widowControl/>
        <w:spacing w:line="510" w:lineRule="exact"/>
        <w:rPr>
          <w:rFonts w:ascii="宋体" w:eastAsia="宋体" w:hAnsi="宋体" w:cs="Times New Roman"/>
          <w:sz w:val="28"/>
        </w:rPr>
      </w:pPr>
      <w:r>
        <w:rPr>
          <w:rFonts w:ascii="宋体" w:eastAsia="宋体" w:hAnsi="宋体" w:cs="Times New Roman" w:hint="eastAsia"/>
          <w:sz w:val="28"/>
        </w:rPr>
        <w:t>尊敬的各位政府首脑，</w:t>
      </w:r>
    </w:p>
    <w:p w:rsidR="00AA4AE1" w:rsidRDefault="00F67B0A">
      <w:pPr>
        <w:widowControl/>
        <w:spacing w:line="510" w:lineRule="exact"/>
        <w:rPr>
          <w:rFonts w:ascii="宋体" w:eastAsia="宋体" w:hAnsi="宋体" w:cs="Times New Roman"/>
          <w:sz w:val="28"/>
        </w:rPr>
      </w:pPr>
      <w:r>
        <w:rPr>
          <w:rFonts w:ascii="宋体" w:eastAsia="宋体" w:hAnsi="宋体" w:cs="Times New Roman" w:hint="eastAsia"/>
          <w:sz w:val="28"/>
        </w:rPr>
        <w:t>尊敬的各位国际组织负责人，</w:t>
      </w:r>
    </w:p>
    <w:p w:rsidR="00AA4AE1" w:rsidRDefault="00F67B0A">
      <w:pPr>
        <w:widowControl/>
        <w:spacing w:line="510" w:lineRule="exact"/>
        <w:rPr>
          <w:rFonts w:ascii="宋体" w:eastAsia="宋体" w:hAnsi="宋体" w:cs="Times New Roman"/>
          <w:sz w:val="28"/>
        </w:rPr>
      </w:pPr>
      <w:r>
        <w:rPr>
          <w:rFonts w:ascii="宋体" w:eastAsia="宋体" w:hAnsi="宋体" w:cs="Times New Roman" w:hint="eastAsia"/>
          <w:sz w:val="28"/>
        </w:rPr>
        <w:t>尊敬的各位嘉宾，</w:t>
      </w:r>
    </w:p>
    <w:p w:rsidR="00AA4AE1" w:rsidRDefault="00F67B0A">
      <w:pPr>
        <w:widowControl/>
        <w:spacing w:line="510" w:lineRule="exact"/>
        <w:rPr>
          <w:rFonts w:ascii="宋体" w:eastAsia="宋体" w:hAnsi="宋体" w:cs="Times New Roman"/>
          <w:sz w:val="28"/>
        </w:rPr>
      </w:pPr>
      <w:r>
        <w:rPr>
          <w:rFonts w:ascii="宋体" w:eastAsia="宋体" w:hAnsi="宋体" w:cs="Times New Roman" w:hint="eastAsia"/>
          <w:sz w:val="28"/>
        </w:rPr>
        <w:t>女士们，先生们，朋友们：</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很高兴与各位新老朋友相聚在天津，共同出席第十四届夏季达沃斯论坛。首先，我谨代表中国政府，对年会的召开表示热烈的祝贺！对各位嘉宾和媒体朋友的到来表示诚挚的欢迎！</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这次年会是新冠疫情暴发三年多来首次恢复线下举办。回顾过去几年，世纪疫情和百年变局交织叠加，我们身处的世界发生了很大变化。一方面，新冠疫情在全球范围内反复延宕，单边主义、保护主义、逆全球化思潮蔓延，全球性问题加剧，局部冲突频发，不稳定、不确定、难预料成为常态；另一方面，新一轮科技革命和产业变革深入发展，人类追求和平与发展的脚步从未停滞，大部分国家谋求合作共赢的愿望变得更为强烈。世界正处在历史演变的十字路口，身处这样一个变乱交织的世界，人类应当如何面对？这是世界各国人民共同关心的重大问题。我感到，从过去几年所经历的世界之变中，我们能够得到一些应对问题的重要启示：</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第一，经历过有形无形的阻隔，我们应当更加珍视沟通与交流。新冠疫情的大流行，曾经使我们习以为常的面对面交流一度变得十分</w:t>
      </w:r>
      <w:r>
        <w:rPr>
          <w:rFonts w:ascii="宋体" w:eastAsia="宋体" w:hAnsi="宋体" w:cs="Times New Roman" w:hint="eastAsia"/>
          <w:sz w:val="28"/>
        </w:rPr>
        <w:lastRenderedPageBreak/>
        <w:t>困难。疫情终将过去，由此带来的有形阻隔也终将消除，与此相比，更让人忧虑的是，这些年一些人为制造的无形阻隔大行其道，正把世界推向分裂甚至对抗。人类认知的差别和文明的多样性自古至今客观存在，这些差异不应该成为产生隔阂的理由，而恰恰是加强沟通和交流的动力。如果缺乏有效的沟通交流，缺乏全面、立体、客观的认识，就容易产生偏见，继而抱有成见。人类生活在同一个地球村，我们既要消除有形的阻隔，更要消除无形的阻隔，推动不同国家、不同民族、不同文明加深对彼此的了解，进一步加强对话、弥合分歧、增进共识。</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第二，经历过全球性危机的冲击，我们应当更加珍视团结与合作。人类社会发展史，就是一部不断战胜各种挑战和困难的历史。在重大危机面前，没有任何一个国家可以独善其身，也没有任何一个国家可以单枪匹马解决问题，团结合作才是人间正道。过去三年多来，世界各国为应对疫情挑战付出了艰苦努力，展现了人类团结一致、守望相助的强大力量。新冠疫情不会是人类面临的最后一次公共卫生危机，全球公共卫生治理亟待加强。同时，摆在我们面前的还有增长放缓、债务风险、气候变化、贫富差距等一系列全球性挑战。人类命运休戚与共，我们要倍加珍惜既有的合作成果，进一步树立合作共赢的理念，携手应对全球性挑战，共同推动人类文明进步。</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第三，经历过经济全球化的波折，我们应当更加珍视开放与共享。经济全球化是历史潮流，虽然也遭遇过逆风和回头浪，但其发展大势从未改变。特别是当前，以数字技术、人工智能等为代表的新技术加速发展，为经济全球化创造了更加有利的条件，世界不应该、也不可能退回到彼此封闭孤立的状态。前几天，我访问了德国和法国，与两国领导人、政经界人士作了深入交流，大家都认为，应当摒弃零和博弈的思维，回到合作共赢的正确轨道上。我们应当顺应历史潮流，进一步凝聚发展共识，坚定不移构建开放型世界经济，坚决反对人为将</w:t>
      </w:r>
      <w:r>
        <w:rPr>
          <w:rFonts w:ascii="宋体" w:eastAsia="宋体" w:hAnsi="宋体" w:cs="Times New Roman" w:hint="eastAsia"/>
          <w:sz w:val="28"/>
        </w:rPr>
        <w:lastRenderedPageBreak/>
        <w:t>经贸问题政治化，共同维护全球产业链供应链稳定畅通，使经济全球化发展成果更加公平惠及不同国家、不同人群。</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第四，经历过冲突和动荡带来的不安，我们应当更加珍视和平与稳定。没有和平，一切都无从谈起，这是人类从历史中得到的深刻教训。一百多年来，人类先后经历了两次世界大战、40余年的冷战，好不容易有了一段稳定发展的时期。但这些年，一些煽动意识形态对立、煽动仇恨和偏见的言论不绝于耳，由此产生的种种围堵、打压，甚至局部战争、地区冲突时有发生，不仅给相关地区人民带来了深重灾难，也对世界发展造成了巨大破坏。和平弥足珍贵，发展来之不易，维护和平与发展任重道远。我们要从人类的共同利益出发，扛起和平与发展的时代责任，坚定维护公平正义，着力破解安全困境，共同守护和平稳定的发展环境。</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世界的变化变局带给我们的启示还有很多，归结起来就是，当今世界，我们缺的是交流、而不是隔阂，缺的是合作、而不是对抗，缺的是开放、而不是封闭，缺的是和平、而不是冲突。我们要在习近平主席提出的构建人类命运共同体理念引领下，共同落实全球发展倡议、全球安全倡议、全球文明倡议，更好地在历史前进的逻辑中前进、在时代发展的潮流中发展，努力建设一个更加美好的世界！</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女士们，先生们，朋友们！</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国作为一个负责任的大国，长期以来，我们始终坚定站在历史正确的一边、站在人类文明进步的一边，高举和平、发展、合作、共赢的旗帜，坚决做世界和平的建设者、全球发展的贡献者、国际秩序的维护者。特别是中共十八大以来，我们着力推动高质量发展，如期实现了全面建成小康社会目标，历史性地解决了绝对贫困问题，现在已经踏上了全面建设社会主义现代化国家新征程。中国经济发展到今天，已与世界经济深度融合。我们在全球化中发展了自己，也成为了维护全球化最坚定的力量。</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在过去的十年里，中国一直是世界经济稳定增长的重要动力源。中国十年年均经济增长达到6.2%，经济总量占全球比重由2012年的11.3%提升到18%左右，货物贸易总额连续6年位居世界第一，对世界经济增长的平均贡献率超过30%，一直是推动世界经济增长的最大引擎。疫情暴发当年，中国是全球唯一实现经济正增长的主要经济体，最近三年中国经济年均增长达到4.5%，高于世界平均增速2.5个百分点左右，在主要经济体中居于前列。在与各国联动发展过程中，中国严格履行入世承诺，主动向世界开放市场，与世界各国共享发展机遇，已经成为140多个国家和地区的主要贸易伙伴。中国不仅用自己的发展改善了本国人民的生活，也为各国人民提供了大批物美价廉的产品，为促进国际自由贸易、稳定世界经济增长发挥了重要“压舱石”和动力源的作用。</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在未来更长时间里，中国将继续为世界经济复苏和增长提供强大动能。中国仍然是世界上最大的发展中国家，我们有14亿多人口，人均经济指标和人民生活水平还不高，发展还不平衡、不充分，但这也是中国发展的潜力和空间所在。我们正在认真贯彻新发展理念，加快构建新发展格局，努力实现高质量发展。我们将在扩大内需潜力、激发市场活力、推动城乡区域协调发展、加快发展方式绿色转型、推动高水平对外开放等方面，推出更多务实有效的举措。这些举措正在发挥效应，从今年来的情况看，中国经济回升向好的态势明显，一季度同比增长4.5%，预计二季度增速将快于一季度，全年有望实现5%左右的预期增长目标。一些国际组织和机构也调高了今年中国经济增长预期，显示了对中国发展前景的信心。我们完全有信心、有能力，在一个较长的周期内，推动中国经济在高质量发展轨道上行稳致远。这将不断扩大市场规模、创造合作机会，为世界经济复苏和增长提供源源不断的动力，同时也为各国投资者提供互利共赢的合作机遇。</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女士们、先生们、朋友们！</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中国人常讲，“沧海横流，方显英雄本色”。在这个充满不确定性的时代，更加需要企业家以对市场的深刻理解和把握，通过自身的积极作为，为不确定的时代注入更多确定性。这次年会以“企业家精神：世界经济驱动力”为主题，具有很强的现实针对性。虽然各国企业家精神的特质不尽相同，但有许多共通的内涵，我认为就是在创业创新创造上的敏锐眼光、不懈追求和非凡的行动力。我们愿与各国企业家一道，坚定支持经济全球化，坚定维护市场经济，坚定支持自由贸易，引领世界经济迈向更加普惠、更有韧性、更可持续的未来。</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上周，中国人度过了传统节日端午节。端午节有一项运动叫“赛龙舟”，这项运动承载着中国人祈求风调雨顺的美好愿望，也昭示了“众人划桨开大船”的朴素道理。让我们抱着合作共赢的美好愿望，心往一处想、劲往一处使，携手推动世界经济这艘大船破浪前行、扬帆远航！</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预祝本届年会圆满成功！</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谢谢大家！</w:t>
      </w:r>
    </w:p>
    <w:p w:rsidR="00AA4AE1" w:rsidRDefault="00AA4AE1">
      <w:pPr>
        <w:widowControl/>
        <w:spacing w:line="510" w:lineRule="exact"/>
        <w:ind w:firstLineChars="200" w:firstLine="560"/>
        <w:rPr>
          <w:rFonts w:ascii="宋体" w:eastAsia="宋体" w:hAnsi="宋体" w:cs="Times New Roman"/>
          <w:sz w:val="28"/>
        </w:rPr>
      </w:pPr>
    </w:p>
    <w:p w:rsidR="00AA4AE1" w:rsidRDefault="00AA4AE1">
      <w:pPr>
        <w:pStyle w:val="a5"/>
        <w:widowControl/>
        <w:spacing w:before="230" w:beforeAutospacing="0" w:afterAutospacing="0" w:line="380" w:lineRule="atLeast"/>
        <w:ind w:firstLine="420"/>
        <w:jc w:val="center"/>
        <w:rPr>
          <w:rFonts w:ascii="宋体" w:eastAsia="宋体" w:hAnsi="宋体"/>
          <w:kern w:val="2"/>
          <w:sz w:val="28"/>
        </w:rPr>
      </w:pPr>
    </w:p>
    <w:p w:rsidR="00AA4AE1" w:rsidRDefault="00AA4AE1">
      <w:pPr>
        <w:pStyle w:val="a5"/>
        <w:widowControl/>
        <w:spacing w:before="230" w:beforeAutospacing="0" w:afterAutospacing="0" w:line="380" w:lineRule="atLeast"/>
        <w:ind w:firstLine="420"/>
        <w:jc w:val="center"/>
        <w:rPr>
          <w:rFonts w:ascii="宋体" w:eastAsia="宋体" w:hAnsi="宋体"/>
          <w:kern w:val="2"/>
          <w:sz w:val="28"/>
        </w:rPr>
      </w:pPr>
    </w:p>
    <w:p w:rsidR="00AA4AE1" w:rsidRDefault="00AA4AE1">
      <w:pPr>
        <w:pStyle w:val="a5"/>
        <w:widowControl/>
        <w:spacing w:before="230" w:beforeAutospacing="0" w:afterAutospacing="0" w:line="380" w:lineRule="atLeast"/>
        <w:ind w:firstLine="420"/>
        <w:jc w:val="center"/>
        <w:rPr>
          <w:rFonts w:ascii="宋体" w:eastAsia="宋体" w:hAnsi="宋体"/>
          <w:kern w:val="2"/>
          <w:sz w:val="28"/>
        </w:rPr>
      </w:pPr>
    </w:p>
    <w:p w:rsidR="00AA4AE1" w:rsidRDefault="00AA4AE1">
      <w:pPr>
        <w:pStyle w:val="a5"/>
        <w:widowControl/>
        <w:spacing w:before="230" w:beforeAutospacing="0" w:afterAutospacing="0" w:line="380" w:lineRule="atLeast"/>
        <w:ind w:firstLine="420"/>
        <w:jc w:val="center"/>
        <w:rPr>
          <w:rFonts w:ascii="宋体" w:eastAsia="宋体" w:hAnsi="宋体"/>
          <w:kern w:val="2"/>
          <w:sz w:val="28"/>
        </w:rPr>
      </w:pPr>
    </w:p>
    <w:p w:rsidR="00AA4AE1" w:rsidRDefault="00AA4AE1">
      <w:pPr>
        <w:pStyle w:val="a5"/>
        <w:widowControl/>
        <w:spacing w:before="230" w:beforeAutospacing="0" w:afterAutospacing="0" w:line="380" w:lineRule="atLeast"/>
        <w:ind w:firstLine="420"/>
        <w:jc w:val="center"/>
        <w:rPr>
          <w:rFonts w:ascii="宋体" w:eastAsia="宋体" w:hAnsi="宋体"/>
          <w:kern w:val="2"/>
          <w:sz w:val="28"/>
        </w:rPr>
      </w:pPr>
    </w:p>
    <w:p w:rsidR="00AA4AE1" w:rsidRDefault="00AA4AE1">
      <w:pPr>
        <w:pStyle w:val="a5"/>
        <w:widowControl/>
        <w:spacing w:before="230" w:beforeAutospacing="0" w:afterAutospacing="0" w:line="380" w:lineRule="atLeast"/>
        <w:ind w:firstLine="420"/>
        <w:jc w:val="center"/>
        <w:rPr>
          <w:rFonts w:ascii="宋体" w:eastAsia="宋体" w:hAnsi="宋体"/>
          <w:kern w:val="2"/>
          <w:sz w:val="28"/>
        </w:rPr>
      </w:pPr>
    </w:p>
    <w:p w:rsidR="00AA4AE1" w:rsidRDefault="00AA4AE1">
      <w:pPr>
        <w:widowControl/>
        <w:shd w:val="clear" w:color="auto" w:fill="FFFFFF"/>
        <w:spacing w:before="150" w:after="150" w:line="480" w:lineRule="atLeast"/>
        <w:outlineLvl w:val="0"/>
        <w:rPr>
          <w:rFonts w:ascii="黑体" w:eastAsia="黑体" w:hAnsi="黑体" w:cs="黑体"/>
          <w:sz w:val="28"/>
          <w:szCs w:val="28"/>
        </w:rPr>
      </w:pPr>
    </w:p>
    <w:p w:rsidR="00AA4AE1" w:rsidRDefault="00F67B0A">
      <w:pPr>
        <w:widowControl/>
        <w:shd w:val="clear" w:color="auto" w:fill="FFFFFF"/>
        <w:spacing w:before="150" w:after="150" w:line="480" w:lineRule="atLeast"/>
        <w:outlineLvl w:val="0"/>
        <w:rPr>
          <w:rFonts w:ascii="黑体" w:eastAsia="黑体" w:hAnsi="黑体" w:cs="黑体"/>
          <w:sz w:val="28"/>
          <w:szCs w:val="28"/>
        </w:rPr>
      </w:pPr>
      <w:r>
        <w:rPr>
          <w:rFonts w:ascii="黑体" w:eastAsia="黑体" w:hAnsi="黑体" w:cs="黑体" w:hint="eastAsia"/>
          <w:sz w:val="28"/>
          <w:szCs w:val="28"/>
        </w:rPr>
        <w:lastRenderedPageBreak/>
        <w:t xml:space="preserve">赵乐际主持十四届全国人大常委会第三次会议闭幕会并作讲话强调 </w:t>
      </w:r>
    </w:p>
    <w:p w:rsidR="00AA4AE1" w:rsidRDefault="00F67B0A">
      <w:pPr>
        <w:widowControl/>
        <w:shd w:val="clear" w:color="auto" w:fill="FFFFFF"/>
        <w:spacing w:before="150" w:line="600" w:lineRule="exact"/>
        <w:jc w:val="center"/>
        <w:outlineLvl w:val="0"/>
        <w:rPr>
          <w:rFonts w:ascii="黑体" w:eastAsia="黑体" w:hAnsi="黑体" w:cs="黑体"/>
          <w:sz w:val="36"/>
          <w:szCs w:val="36"/>
        </w:rPr>
      </w:pPr>
      <w:r>
        <w:rPr>
          <w:rFonts w:ascii="黑体" w:eastAsia="黑体" w:hAnsi="黑体" w:cs="黑体" w:hint="eastAsia"/>
          <w:sz w:val="36"/>
          <w:szCs w:val="36"/>
        </w:rPr>
        <w:t xml:space="preserve">以组建代表工作委员会为契机 </w:t>
      </w:r>
    </w:p>
    <w:p w:rsidR="00AA4AE1" w:rsidRDefault="00F67B0A">
      <w:pPr>
        <w:widowControl/>
        <w:shd w:val="clear" w:color="auto" w:fill="FFFFFF"/>
        <w:spacing w:after="150" w:line="600" w:lineRule="exact"/>
        <w:jc w:val="center"/>
        <w:outlineLvl w:val="0"/>
        <w:rPr>
          <w:rFonts w:ascii="黑体" w:eastAsia="黑体" w:hAnsi="黑体" w:cs="黑体"/>
          <w:sz w:val="36"/>
          <w:szCs w:val="36"/>
        </w:rPr>
      </w:pPr>
      <w:r>
        <w:rPr>
          <w:rFonts w:ascii="黑体" w:eastAsia="黑体" w:hAnsi="黑体" w:cs="黑体" w:hint="eastAsia"/>
          <w:sz w:val="36"/>
          <w:szCs w:val="36"/>
        </w:rPr>
        <w:t>支持和保障代表更好行使职权</w:t>
      </w:r>
    </w:p>
    <w:p w:rsidR="00AA4AE1" w:rsidRDefault="00F67B0A">
      <w:pPr>
        <w:widowControl/>
        <w:spacing w:beforeLines="100" w:before="312" w:afterLines="100" w:after="312"/>
        <w:jc w:val="center"/>
        <w:rPr>
          <w:rFonts w:ascii="宋体" w:eastAsia="宋体" w:hAnsi="宋体" w:cs="宋体"/>
          <w:sz w:val="32"/>
        </w:rPr>
      </w:pPr>
      <w:r>
        <w:rPr>
          <w:rFonts w:ascii="宋体" w:eastAsia="宋体" w:hAnsi="宋体" w:cs="宋体" w:hint="eastAsia"/>
          <w:sz w:val="32"/>
        </w:rPr>
        <w:t>(来源：</w:t>
      </w:r>
      <w:hyperlink r:id="rId13" w:tgtFrame="http://politics.people.com.cn/n1/2023/0628/_blank" w:history="1">
        <w:r>
          <w:rPr>
            <w:rFonts w:ascii="宋体" w:eastAsia="宋体" w:hAnsi="宋体" w:cs="宋体" w:hint="eastAsia"/>
            <w:sz w:val="32"/>
          </w:rPr>
          <w:t>新华网</w:t>
        </w:r>
      </w:hyperlink>
      <w:r>
        <w:rPr>
          <w:rFonts w:ascii="宋体" w:eastAsia="宋体" w:hAnsi="宋体" w:cs="宋体" w:hint="eastAsia"/>
          <w:sz w:val="32"/>
        </w:rPr>
        <w:t>)</w:t>
      </w:r>
    </w:p>
    <w:p w:rsidR="00AA4AE1" w:rsidRDefault="00F67B0A">
      <w:pPr>
        <w:widowControl/>
        <w:spacing w:line="510" w:lineRule="exact"/>
        <w:ind w:firstLineChars="200" w:firstLine="400"/>
        <w:rPr>
          <w:rFonts w:ascii="宋体" w:eastAsia="宋体" w:hAnsi="宋体" w:cs="Times New Roman"/>
          <w:sz w:val="28"/>
        </w:rPr>
      </w:pPr>
      <w:r>
        <w:rPr>
          <w:rFonts w:ascii="微软雅黑" w:eastAsia="微软雅黑" w:hAnsi="微软雅黑" w:cs="微软雅黑" w:hint="eastAsia"/>
          <w:color w:val="000000"/>
          <w:sz w:val="20"/>
          <w:szCs w:val="20"/>
        </w:rPr>
        <w:t xml:space="preserve">　</w:t>
      </w:r>
      <w:r>
        <w:rPr>
          <w:rFonts w:ascii="宋体" w:eastAsia="宋体" w:hAnsi="宋体" w:cs="Times New Roman" w:hint="eastAsia"/>
          <w:sz w:val="28"/>
        </w:rPr>
        <w:t>全国人大常委会委员长赵乐际28日下午主持十四届全国人大常委会第三次会议闭幕会。在会议完成有关表决事项后，赵乐际作了讲话。</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赵乐际说，本次会议共审议8件法律和决定草案，通过其中4件；听取审议4个工作报告和1个执法检查报告，审查和批准2022年中央决算；批准2件国际条约等，顺利完成预定任务。会议审议通过的对外关系法，是我国涉外领域的基础性、综合性法律，对于提高涉外工作法治化水平，更好维护国家主权、安全、发展利益，保障强国建设和民族复兴，推动构建人类命运共同体，具有重要意义。会议审议通过的无障碍环境建设法，坚持以人民为中心的发展思想，立足国情实际，推动解决残疾人、老年人急难愁盼问题，促进社会全体成员共享发展成果。会议作出设立全国生态日的决定，有利于更好学习宣传贯彻习近平生态文明思想，推动“绿水青山就是金山银山”理念深入人心，推动全民增强人与自然和谐共生的思想自觉和行动自觉。有关方面要做好学习宣传、舆论引导工作，抓紧制定出台配套规定和保障举措，确保法律和决定全面有效实施。</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赵乐际指出，会议听取审议了2022年中央决算报告和审计工作报告，审查批准了2022年中央决算，要进一步规范预算决算编报，做好审计整改“下半篇文章”。会议听取审议了国务院关于区域协调发展情况的报告，要深入贯彻实施区域协调发展战略、区域重大战略，加快构建优势互补、高质量发展的区域经济布局。会议听取审议了全</w:t>
      </w:r>
      <w:r>
        <w:rPr>
          <w:rFonts w:ascii="宋体" w:eastAsia="宋体" w:hAnsi="宋体" w:cs="Times New Roman" w:hint="eastAsia"/>
          <w:sz w:val="28"/>
        </w:rPr>
        <w:lastRenderedPageBreak/>
        <w:t>国人大常委会特种设备安全法执法检查报告，要支持特种设备行业高质量发展，依法加强安全监管，切实保障人民群众生命财产安全。</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赵乐际强调，本次会议作出关于设立全国人大常委会代表工作委员会的决定。要履行好党中央赋予的职责任务，以组建代表工作委员会为契机，加强统筹谋划，完善工作机制，进一步提高代表工作质量。要支持和保障代表更好行使职权，尊重和保障代表民主权利，推动提高审议质量，加强和改进代表议案建议工作，把代表反映的民意诉求具体地、现实地体现到国家机关各方面工作中。要落实好“两个联系”要求，加强常委会同人大代表的联系，拓展代表参与常委会工作的广度和深度，丰富代表联系人民群众的内容和形式，听取和反映群众的意愿呼声。要提升服务保障工作能力和水平，牢固树立为代表服务的意识，扎实做好代表学习培训工作，加强代表履职管理监督，为代表提供便捷、高效的服务保障，加强对代表履职和代表工作的宣传报道，展现新时代人大代表风采。</w:t>
      </w: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F67B0A">
      <w:pPr>
        <w:pStyle w:val="1"/>
        <w:widowControl/>
        <w:spacing w:before="50" w:beforeAutospacing="0" w:after="150" w:afterAutospacing="0" w:line="600" w:lineRule="exact"/>
        <w:jc w:val="both"/>
        <w:rPr>
          <w:rFonts w:ascii="黑体" w:eastAsia="黑体" w:hAnsi="黑体" w:cs="黑体" w:hint="default"/>
          <w:b w:val="0"/>
          <w:bCs w:val="0"/>
          <w:kern w:val="2"/>
          <w:sz w:val="28"/>
          <w:szCs w:val="28"/>
        </w:rPr>
      </w:pPr>
      <w:r>
        <w:rPr>
          <w:rFonts w:ascii="黑体" w:eastAsia="黑体" w:hAnsi="黑体" w:cs="黑体"/>
          <w:b w:val="0"/>
          <w:bCs w:val="0"/>
          <w:kern w:val="2"/>
          <w:sz w:val="28"/>
          <w:szCs w:val="28"/>
        </w:rPr>
        <w:lastRenderedPageBreak/>
        <w:t xml:space="preserve">习近平对党的建设和组织工作作出重要指示强调 </w:t>
      </w:r>
    </w:p>
    <w:p w:rsidR="00AA4AE1" w:rsidRDefault="00F67B0A">
      <w:pPr>
        <w:pStyle w:val="1"/>
        <w:widowControl/>
        <w:spacing w:before="150" w:beforeAutospacing="0" w:afterAutospacing="0" w:line="600" w:lineRule="exac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深刻领会党中央关于党的建设的重要思想 不断提高组织工作质量 代表党中央向全国广大共产党员</w:t>
      </w:r>
    </w:p>
    <w:p w:rsidR="00AA4AE1" w:rsidRDefault="00F67B0A">
      <w:pPr>
        <w:pStyle w:val="1"/>
        <w:widowControl/>
        <w:spacing w:beforeAutospacing="0" w:after="150" w:afterAutospacing="0" w:line="600" w:lineRule="exac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致以节日问候</w:t>
      </w:r>
    </w:p>
    <w:p w:rsidR="00AA4AE1" w:rsidRDefault="00F67B0A">
      <w:pPr>
        <w:widowControl/>
        <w:spacing w:beforeLines="100" w:before="312" w:afterLines="100" w:after="312"/>
        <w:jc w:val="center"/>
        <w:rPr>
          <w:rFonts w:ascii="宋体" w:eastAsia="宋体" w:hAnsi="宋体" w:cs="宋体"/>
          <w:sz w:val="32"/>
        </w:rPr>
      </w:pPr>
      <w:r>
        <w:rPr>
          <w:rFonts w:ascii="宋体" w:eastAsia="宋体" w:hAnsi="宋体" w:cs="宋体" w:hint="eastAsia"/>
          <w:sz w:val="32"/>
        </w:rPr>
        <w:t>( 来源：</w:t>
      </w:r>
      <w:hyperlink r:id="rId14" w:tgtFrame="http://politics.people.com.cn/n1/2023/0629/_blank" w:history="1">
        <w:r>
          <w:rPr>
            <w:rFonts w:ascii="宋体" w:eastAsia="宋体" w:hAnsi="宋体" w:cs="宋体" w:hint="eastAsia"/>
            <w:sz w:val="32"/>
          </w:rPr>
          <w:t>新华网</w:t>
        </w:r>
      </w:hyperlink>
      <w:r>
        <w:rPr>
          <w:rFonts w:ascii="宋体" w:eastAsia="宋体" w:hAnsi="宋体" w:cs="宋体" w:hint="eastAsia"/>
          <w:sz w:val="32"/>
        </w:rPr>
        <w:t xml:space="preserve">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总书记、国家主席、中央军委主席习近平近日对党的建设和组织工作作出重要指示指出，全面建设社会主义现代化国家，全面推进中华民族伟大复兴，关键在党，关键在人。党的十八大以来，党中央坚持和加强党的全面领导，坚持党要管党、全面从严治党，提出并实施一系列新理念新思想新战略，开辟了百年大党自我革命新境界。各级党委及其组织部门深入贯彻落实党中央决策部署，紧紧围绕全面从严治党主题主线，以党的政治建设为统领，扎实做好理论武装、选贤任能、强基固本、育才聚才各项工作，为全面建成小康社会、开启全面建设社会主义现代化国家新征程作出了积极贡献。</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实现党在新时代新征程的使命任务，党的建设和组织工作要有新担当新作为。要坚持以新时代中国特色社会主义思想为指导，全面贯彻党的二十大精神，深刻领会党中央关于党的建设的重要思想，深入落实新时代党的建设总要求和新时代党的组织路线，深入推进新时代党的建设新的伟大工程，以坚持和加强党中央集中统一领导为最高原则，以忠诚为党护党、全力兴党强党为根本使命，以解决大党独有难题、健全全面从严治党体系为重大任务，坚持不懈用党的创新理论统一全党思想意志行动，不断严密上下贯通、执行有力的组织体系，着力建强堪当民族复兴重任的高素质执政骨干队伍，加快建设世界重要人才中心和创新高地，持续深化模范部门和过硬队伍建</w:t>
      </w:r>
      <w:r>
        <w:rPr>
          <w:rFonts w:ascii="宋体" w:eastAsia="宋体" w:hAnsi="宋体" w:cs="Times New Roman" w:hint="eastAsia"/>
          <w:sz w:val="28"/>
        </w:rPr>
        <w:lastRenderedPageBreak/>
        <w:t>设，不断提高组织工作质量，为更好地以党的伟大自我革命引领伟大社会革命，推进强国建设、民族复兴伟业提供坚强组织保证。</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在即将迎来中国共产党成立102周年之际，习近平代表党中央，向全国广大共产党员致以节日的问候。</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全国组织工作会议6月28日至29日在京召开。会上传达了习近平重要指示。中共中央政治局常委、中央书记处书记蔡奇出席会议并讲话，中共中央政治局常委、中央纪委书记李希出席会议。</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蔡奇在讲话中指出，习近平总书记重要指示高屋建瓴、立意深远，具有很强的政治性、思想性、指导性，为做好党的建设和组织工作指明了前进方向。我们要深入学习领会、认真贯彻落实。</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蔡奇强调，新时代十年党的建设和组织工作取得突破性进展、发生格局性变化，根本在于有习近平总书记领航掌舵、有习近平新时代中国特色社会主义思想科学指引，充分彰显了“两个确立”的决定性意义。</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蔡奇指出，习近平总书记关于党的建设的重要思想，突出全面从严治党这个主题主线，以一系列原创性成果极大丰富和发展了马克思主义建党学说，标志着我们党对马克思主义执政党建设规律的认识达到了新高度，为深入推进新时代党的建设新的伟大工程、做好新时代组织工作提供了根本遵循，必须长期坚持、全面落实。</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蔡奇强调，要在贯彻落实党的二十大战略部署中把准组织工作定位，在加强党的领导、推进党的事业、全面从严治党中充分发挥职能作用。完善党员、干部理论教育培训长效机制，坚持不懈用习近平新时代中国特色社会主义思想凝心铸魂。适应党和国家事业发展需要，建设堪当民族复兴重任的高素质干部队伍。着眼实现高水平科技自立自强，强化现代化建设人才支撑。围绕推动高质量发展、创新社会治理，增强基层党组织政治功能和组织功能。坚持从严管理党员，全面提高党员队伍素质。各级组织部门要努力建设讲政治、重公道、业务</w:t>
      </w:r>
      <w:r>
        <w:rPr>
          <w:rFonts w:ascii="宋体" w:eastAsia="宋体" w:hAnsi="宋体" w:cs="Times New Roman" w:hint="eastAsia"/>
          <w:sz w:val="28"/>
        </w:rPr>
        <w:lastRenderedPageBreak/>
        <w:t>精、作风好的模范部门。各级党委（党组）要加强对组织工作的领导，为组织部门开展工作创造条件。</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委员、中央组织部部长李干杰作总结讲话，表示要深入学习贯彻习近平新时代中国特色社会主义思想特别是关于党的建设的重要思想，认真落实习近平总书记重要指示，坚定拥护“两个确立”、坚决做到“两个维护”，持续加强党的创新理论武装，优化干部选育管用工作，全方位培养引进用好人才，从严从实抓好党员队伍建设，提升党的组织体系建设整体效能，为强国建设、民族复兴伟业提供坚强组织保证。</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北京市、浙江省、四川省、商务部、中国国家铁路集团有限公司、天津大学负责同志作交流发言。</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李书磊、刘金国、穆虹、姜信治出席会议。</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央党的建设工作领导小组成员，各省、自治区、直辖市和计划单列市、新疆生产建设兵团，中央和国家机关有关部门、有关人民团体，中央管理的金融机构、部分企业、高校，军队有关单位负责同志等参加会议。</w:t>
      </w: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F67B0A">
      <w:pPr>
        <w:widowControl/>
        <w:spacing w:beforeLines="100" w:before="312" w:afterLines="100" w:after="312"/>
        <w:jc w:val="center"/>
        <w:rPr>
          <w:rFonts w:ascii="黑体" w:eastAsia="黑体" w:hAnsi="黑体" w:cs="黑体"/>
          <w:sz w:val="36"/>
          <w:szCs w:val="36"/>
        </w:rPr>
      </w:pPr>
      <w:r>
        <w:rPr>
          <w:rFonts w:ascii="黑体" w:eastAsia="黑体" w:hAnsi="黑体" w:cs="黑体" w:hint="eastAsia"/>
          <w:sz w:val="36"/>
          <w:szCs w:val="36"/>
        </w:rPr>
        <w:lastRenderedPageBreak/>
        <w:t>《求是》杂志发表习近平总书记重要文章《努力成长为对党和人民忠诚可靠、堪当时代重任的栋梁之才》</w:t>
      </w:r>
    </w:p>
    <w:p w:rsidR="00AA4AE1" w:rsidRDefault="00F67B0A">
      <w:pPr>
        <w:widowControl/>
        <w:spacing w:beforeLines="100" w:before="312" w:afterLines="100" w:after="312"/>
        <w:jc w:val="center"/>
        <w:rPr>
          <w:rFonts w:ascii="宋体" w:eastAsia="宋体" w:hAnsi="宋体" w:cs="宋体"/>
          <w:sz w:val="32"/>
        </w:rPr>
      </w:pPr>
      <w:r>
        <w:rPr>
          <w:rFonts w:ascii="宋体" w:eastAsia="宋体" w:hAnsi="宋体" w:cs="宋体" w:hint="eastAsia"/>
          <w:sz w:val="32"/>
        </w:rPr>
        <w:t>(来源：</w:t>
      </w:r>
      <w:hyperlink r:id="rId15" w:tgtFrame="http://politics.people.com.cn/n1/2023/0630/_blank" w:history="1">
        <w:r>
          <w:rPr>
            <w:rFonts w:ascii="宋体" w:eastAsia="宋体" w:hAnsi="宋体" w:cs="宋体" w:hint="eastAsia"/>
            <w:sz w:val="32"/>
          </w:rPr>
          <w:t>新华网</w:t>
        </w:r>
      </w:hyperlink>
      <w:r>
        <w:rPr>
          <w:rFonts w:ascii="宋体" w:eastAsia="宋体" w:hAnsi="宋体" w:cs="宋体" w:hint="eastAsia"/>
          <w:sz w:val="32"/>
        </w:rPr>
        <w:t>)</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7月1日出版的第13期《求是》杂志将发表中共中央总书记、国家主席、中央军委主席习近平的重要文章《努力成长为对党和人民忠诚可靠、堪当时代重任的栋梁之才》。</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文章强调，年轻干部健康成长关系党和人民事业后继有人。要锤炼对党忠诚的政治品格，树立不负人民的家国情怀，追求高尚纯粹的思想境界，练就堪当重任的过硬本领，为党和人民事业拼搏奉献，在新时代新征程上留下无悔的奋斗足迹。</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文章指出，要筑牢理想信念根基。理想信念是立党兴党之基，也是党员干部安身立命之本。年轻干部接好班，最重要的是要接好坚持马克思主义信仰、为共产主义远大理想和中国特色社会主义共同理想而奋斗的班。党员干部只有胸怀天下、志存高远，不忘初心使命，把人生理想融入党和人民事业之中，把为人民幸福而奋斗作为自己最大的幸福，才能拥有高尚的、充实的人生。坚定理想信念，必先知之而后信之，信之而后行之。坚定理想信念不是一阵子而是一辈子的事，要常修常炼、常悟常进，无论顺境逆境都坚贞不渝，经得起大浪淘沙的考验。</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文章指出，要守住拒腐防变防线。腐败是最容易导致政权颠覆的严重问题。年轻干部必须牢记清廉是福、贪欲是祸的道理，经常对照党的理论和路线方针政策、对照党章党规党纪、对照初心使命，看清一些事情该不该做、能不能干，守住拒腐防变的防线。守住拒腐防变防线，最紧要的是守住内心。年轻干部一定要勤掸“思想尘”、多思“贪欲害”、常破“心中贼”，以内无妄思保证外无妄动。要守住守</w:t>
      </w:r>
      <w:r>
        <w:rPr>
          <w:rFonts w:ascii="宋体" w:eastAsia="宋体" w:hAnsi="宋体" w:cs="Times New Roman" w:hint="eastAsia"/>
          <w:sz w:val="28"/>
        </w:rPr>
        <w:lastRenderedPageBreak/>
        <w:t>牢拒腐防变防线，不是设一道、两道关口就够了，而是要层层设防、处处设防。一是要守住政治关。二是要守住权力关。三是要守住交往关。四是要守住生活关。五是要守住亲情关。</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文章指出，要树立和践行正确政绩观。当干部就要干事，就要创造业绩。创造业绩，必须解决好为谁创造业绩、创造什么样的业绩、怎样创造业绩的问题，也就是要解决好政绩观问题。树立和践行正确政绩观，起决定性作用的是党性。只有党性坚强、摒弃私心杂念，才能保证政绩观不出偏差。共产党人必须牢记，为民造福是最大政绩。我们谋划推进工作，一定要坚持全心全意为人民服务的根本宗旨，坚持以人民为中心的发展思想，坚持发展为了人民、发展依靠人民、发展成果由人民共享，把好事实事做到群众心坎上。党员干部干事创业必须实事求是、求真务实，来不得半点虚浮。要真抓实干，务实功、出实招、求实效，坚决杜绝口号式、表态式、包装式落实的做法。</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文章指出，要练就过硬本领。年轻干部要成为栋梁之才，既要德配其位，也要才配其位。要胜任领导工作，需要掌握的本领是很多的。最根本的本领是理论素养。马克思主义立场、观点、方法是做好工作的看家本领，是指导我们认识世界、改造世界的强大思想武器。党员干部一定要加强理论学习、厚实理论功底，自觉用新时代党的创新理论观察新形势、研究新情况、解决新问题。所有实际能力的获得都要靠实践。一定要坚持理论和实践相结合，注重在实践中学真知、悟真谛，加强磨练、增长本领。</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文章指出，要发扬担当和斗争精神。担当和斗争是一种精神，最需要的是无私的品格和无畏的勇气。无私者无畏，无畏者才能担当、能斗争。担当和斗争是一种责任，敢于负责才叫真担当、真斗争。党员干部特别是领导干部要发扬历史主动精神，在机遇面前主动出击，不犹豫、不观望；在困难面前迎难而上，不推诿、不逃避；在风险面前积极应对，不畏缩、不躲闪。担当和斗争是一种格局，坚持局部服</w:t>
      </w:r>
      <w:r>
        <w:rPr>
          <w:rFonts w:ascii="宋体" w:eastAsia="宋体" w:hAnsi="宋体" w:cs="Times New Roman" w:hint="eastAsia"/>
          <w:sz w:val="28"/>
        </w:rPr>
        <w:lastRenderedPageBreak/>
        <w:t>从全局、自觉为大局担当更为可贵。无数事实告诉我们，唯有以狭路相逢勇者胜的气概，敢于斗争、善于斗争，我们才能赢得尊严、赢得主动，切实维护国家主权、安全、发展利益。年轻干部一定要挺起脊梁、冲锋在前，在斗争中经风雨、见世面。</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文章指出，要贯彻党的群众路线。群众路线是党的根本工作路线。贯彻党的群众路线，首先要对群众有感情，真正把自己当作群众的一员、把群众的事当作自己的事。要深入研究和准确把握新形势下群众工作的特点和规律，改进群众工作方法，提高群众工作水平。互联网是做好新时代群众工作的重要阵地，也是重要手段。领导干部要学网、懂网、用网，经常上网看看，了解群众所思所愿，收集好想法好建议，积极回应网民关切，做好解疑释惑工作。</w:t>
      </w: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F67B0A">
      <w:pPr>
        <w:widowControl/>
        <w:shd w:val="clear" w:color="auto" w:fill="FFFFFF"/>
        <w:spacing w:before="150" w:after="150" w:line="600" w:lineRule="exact"/>
        <w:jc w:val="center"/>
        <w:outlineLvl w:val="0"/>
        <w:rPr>
          <w:rFonts w:ascii="黑体" w:eastAsia="黑体" w:hAnsi="黑体" w:cs="黑体"/>
          <w:sz w:val="36"/>
          <w:szCs w:val="36"/>
        </w:rPr>
      </w:pPr>
      <w:r>
        <w:rPr>
          <w:rFonts w:ascii="黑体" w:eastAsia="黑体" w:hAnsi="黑体" w:cs="黑体" w:hint="eastAsia"/>
          <w:sz w:val="36"/>
          <w:szCs w:val="36"/>
        </w:rPr>
        <w:lastRenderedPageBreak/>
        <w:t>中共中央政治局召开会议 审议《关于支持高标准高质量建设雄安新区若干政策措施的意见》</w:t>
      </w:r>
      <w:r>
        <w:rPr>
          <w:rFonts w:ascii="黑体" w:eastAsia="黑体" w:hAnsi="黑体" w:cs="黑体" w:hint="eastAsia"/>
          <w:sz w:val="36"/>
          <w:szCs w:val="36"/>
        </w:rPr>
        <w:br/>
        <w:t>中共中央总书记习近平主持会议</w:t>
      </w:r>
    </w:p>
    <w:p w:rsidR="00AA4AE1" w:rsidRDefault="00F67B0A">
      <w:pPr>
        <w:widowControl/>
        <w:spacing w:beforeLines="100" w:before="312" w:afterLines="100" w:after="312"/>
        <w:jc w:val="center"/>
        <w:rPr>
          <w:rFonts w:ascii="宋体" w:eastAsia="宋体" w:hAnsi="宋体" w:cs="宋体"/>
          <w:sz w:val="32"/>
        </w:rPr>
      </w:pPr>
      <w:r>
        <w:rPr>
          <w:rFonts w:ascii="宋体" w:eastAsia="宋体" w:hAnsi="宋体" w:cs="宋体" w:hint="eastAsia"/>
          <w:sz w:val="32"/>
        </w:rPr>
        <w:t>( 来源：</w:t>
      </w:r>
      <w:hyperlink r:id="rId16" w:tgtFrame="http://politics.people.com.cn/n1/2023/0630/_blank" w:history="1">
        <w:r>
          <w:rPr>
            <w:rFonts w:ascii="宋体" w:eastAsia="宋体" w:hAnsi="宋体" w:cs="宋体" w:hint="eastAsia"/>
            <w:sz w:val="32"/>
          </w:rPr>
          <w:t>新华网</w:t>
        </w:r>
      </w:hyperlink>
      <w:r>
        <w:rPr>
          <w:rFonts w:ascii="宋体" w:eastAsia="宋体" w:hAnsi="宋体" w:cs="宋体" w:hint="eastAsia"/>
          <w:sz w:val="32"/>
        </w:rPr>
        <w:t xml:space="preserve">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中共中央政治局6月30日召开会议，审议《关于支持高标准高质量建设雄安新区若干政策措施的意见》。中共中央总书记习近平主持会议。</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指出，设立雄安新区，是以习近平同志为核心的党中央为疏解北京非首都功能、深入推进京津冀协同发展作出的一项重大决策部署，是千年大计、国家大事。当前，雄安新区工作重心已转向高质量建设、高水平管理、高质量疏解发展并举，制定出台一揽子支持政策，对于统筹推进雄安新区承接北京非首都功能疏解与大规模建设发展，高标准高质量建设雄安新区，具有重要意义。</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强调，要结合雄安新区现阶段的实际需要，紧紧围绕疏解人员利益关切，有针对性地采取支持措施。要坚持稳步有序、量力而行，持续推进标志性疏解项目在雄安新区落地建设，积极探索和遵循城市建设发展规律，强化节约集约、绿色低碳，合理把握建设规模和节奏，创造“雄安质量”。要坚持探索创新、先行先试，处理好当前和长远、政府和市场等关系，有针对性地推动相关领域改革创新举措在雄安新区落地实施，优化营商环境，加强科技创新，发展高端高新产业，不断增强雄安新区自身建设发展能力。要聚焦城市治理架构、公共服务制度等，加强雄安新区未来城市建设运营管理体制的前瞻设计，积极探索具有中国特色的现代化城市治理新模式。</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会议要求，要把党的领导贯穿高标准高质量建设雄安新区全过程、各领域、各环节，加强雄安新区各级党组织和领导班子建设，坚持正</w:t>
      </w:r>
      <w:r>
        <w:rPr>
          <w:rFonts w:ascii="宋体" w:eastAsia="宋体" w:hAnsi="宋体" w:cs="Times New Roman" w:hint="eastAsia"/>
          <w:sz w:val="28"/>
        </w:rPr>
        <w:lastRenderedPageBreak/>
        <w:t>确选人用人导向，建设一支政治过硬、改革意识强、能力水平高、敢闯敢干、清正廉洁的高素质专业化干部队伍。河北省要切实履行主体责任，雄安新区要履行属地责任，有关地方要积极予以支持，中央和国家机关有关部门要主动指导服务，同向发力、形成合力，创造性地贯彻落实，阶段性进行总结评估，确保各项政策落地见效，推动雄安新区建设发展不断取得新进展、迈上新台阶。</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会议还研究了其他事项。</w:t>
      </w: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AA4AE1" w:rsidRDefault="00F67B0A">
      <w:pPr>
        <w:widowControl/>
        <w:shd w:val="clear" w:color="auto" w:fill="FFFFFF"/>
        <w:spacing w:before="150" w:after="150" w:line="480" w:lineRule="atLeast"/>
        <w:outlineLvl w:val="0"/>
        <w:rPr>
          <w:rFonts w:ascii="黑体" w:eastAsia="黑体" w:hAnsi="黑体" w:cs="黑体"/>
          <w:sz w:val="28"/>
          <w:szCs w:val="28"/>
        </w:rPr>
      </w:pPr>
      <w:r>
        <w:rPr>
          <w:rFonts w:ascii="黑体" w:eastAsia="黑体" w:hAnsi="黑体" w:cs="黑体" w:hint="eastAsia"/>
          <w:sz w:val="28"/>
          <w:szCs w:val="28"/>
        </w:rPr>
        <w:lastRenderedPageBreak/>
        <w:t xml:space="preserve">习近平在中共中央政治局第六次集体学习时强调 </w:t>
      </w:r>
    </w:p>
    <w:p w:rsidR="00AA4AE1" w:rsidRDefault="00F67B0A">
      <w:pPr>
        <w:pStyle w:val="1"/>
        <w:widowControl/>
        <w:spacing w:before="150" w:beforeAutospacing="0" w:after="150" w:afterAutospacing="0" w:line="600" w:lineRule="exac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不断深化对党的理论创新的规律性认识 在新时代新征程上取得更为丰硕的理论创新成果</w:t>
      </w:r>
    </w:p>
    <w:p w:rsidR="00AA4AE1" w:rsidRDefault="00F67B0A">
      <w:pPr>
        <w:widowControl/>
        <w:spacing w:beforeLines="100" w:before="312" w:afterLines="100" w:after="312"/>
        <w:jc w:val="center"/>
        <w:rPr>
          <w:rFonts w:ascii="宋体" w:eastAsia="宋体" w:hAnsi="宋体" w:cs="宋体"/>
          <w:sz w:val="32"/>
        </w:rPr>
      </w:pPr>
      <w:r>
        <w:rPr>
          <w:rFonts w:ascii="宋体" w:eastAsia="宋体" w:hAnsi="宋体" w:cs="宋体" w:hint="eastAsia"/>
          <w:sz w:val="32"/>
        </w:rPr>
        <w:t>(来源：</w:t>
      </w:r>
      <w:hyperlink r:id="rId17" w:tgtFrame="http://politics.people.com.cn/n1/2023/0701/_blank" w:history="1">
        <w:r>
          <w:rPr>
            <w:rFonts w:ascii="宋体" w:eastAsia="宋体" w:hAnsi="宋体" w:cs="宋体" w:hint="eastAsia"/>
            <w:sz w:val="32"/>
          </w:rPr>
          <w:t>新华网</w:t>
        </w:r>
      </w:hyperlink>
      <w:r>
        <w:rPr>
          <w:rFonts w:ascii="宋体" w:eastAsia="宋体" w:hAnsi="宋体" w:cs="宋体" w:hint="eastAsia"/>
          <w:sz w:val="32"/>
        </w:rPr>
        <w:t>)</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6月30日下午就开辟马克思主义中国化时代化新境界进行第六次集体学习。中共中央总书记习近平在主持学习时强调，开辟马克思主义中国化时代化新境界的重大任务，是当代中国共产党人的庄严历史责任。党的二十大报告在总结历史经验基础上，提出并阐述了“两个结合”、“六个必须坚持”等推进理论创新的科学方法，为继续推进党的理论创新提供了根本遵循，我们要坚持好、运用好。</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中央党校（国家行政学院）副校（院）长李文堂就这个问题进行讲解，提出工作建议。中央政治局的同志认真听取了讲解，并进行了讨论。</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在听取讲解和讨论后发表了重要讲话。他指出，回顾党的百年奋斗史，我们党之所以能够在革命、建设、改革各个历史时期取得重大成就，能够领导人民完成中国其他政治力量不可能完成的艰巨任务，根本在于掌握了马克思主义科学理论，并不断结合新的实际推进理论创新，取得了毛泽东思想、邓小平理论、“三个代表”重要思想、科学发展观、新时代中国特色社会主义思想等重大理论成果，始终坚持解放思想、实事求是、与时俱进、求真务实，使马克思主义在中国焕发出强大生命力，使党掌握了强大的真理力量。中国共产党为什么能，中国特色社会主义为什么好，归根到底是马克思主义行，是中国化时代化的马克思主义行。这是历史的结论。我们要不断深化对</w:t>
      </w:r>
      <w:r>
        <w:rPr>
          <w:rFonts w:ascii="宋体" w:eastAsia="宋体" w:hAnsi="宋体" w:cs="Times New Roman" w:hint="eastAsia"/>
          <w:sz w:val="28"/>
        </w:rPr>
        <w:lastRenderedPageBreak/>
        <w:t>党的理论创新的规律性认识，在新时代新征程上取得更为丰硕的理论创新成果。</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马克思主义中国化时代化这个重大命题本身就决定，我们决不能抛弃马克思主义这个魂脉，决不能抛弃中华优秀传统文化这个根脉。坚守好这个魂和根，是理论创新的基础和前提。理论创新必须讲新话，但不能丢了老祖宗，数典忘祖就等于割断了魂脉和根脉，最终会犯失去魂脉和根脉的颠覆性错误。我们必须坚持马克思主义这个立党立国、兴党兴国之本不动摇，坚持植根本国、本民族历史文化沃土发展马克思主义不停步，坚定历史自信、文化自信，坚持古为今用、推陈出新，以马克思主义为指导对中华五千多年文明宝库进行全面挖掘，用马克思主义激活中华优秀传统文化中富有生命力的优秀因子并赋予新的时代内涵，将中华民族的伟大精神和丰富智慧更深层次地注入马克思主义，有效把马克思主义思想精髓同中华优秀传统文化精华贯通起来，聚变为新的理论优势，不断攀登新的思想高峰。我们要拓宽理论视野，以海纳百川的开放胸襟学习和借鉴人类社会一切优秀文明成果，在“人类知识的总和”中汲取优秀思想文化资源来创新和发展党的理论，形成兼容并蓄、博采众长的理论大格局大气象。</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要及时科学解答时代新课题。时代是思想之母，实践是理论之源。一切划时代的理论，都是满足时代需要的产物。用以观察时代、把握时代、引领时代的理论，必须反映时代的声音，绝不能脱离所在时代的实践，必须不断总结实践经验，将其凝结成时代的思想精华。我们推进理论创新是实践基础上的理论创新，而不是坐在象牙塔内的空想，必须坚持在实践中发现真理、发展真理，用实践来实现真理、检验真理。在“两个大局”加速演进并深度互动的时代背景下，人类社会面临许多亟待解决的共同问题，我国改革发展稳定、内政外交国防、治党治国治军等各个领域也都面临着一系列新的重大课题，中国之问、世界之问、人民之问、时代之问给我们提出的新考</w:t>
      </w:r>
      <w:r>
        <w:rPr>
          <w:rFonts w:ascii="宋体" w:eastAsia="宋体" w:hAnsi="宋体" w:cs="Times New Roman" w:hint="eastAsia"/>
          <w:sz w:val="28"/>
        </w:rPr>
        <w:lastRenderedPageBreak/>
        <w:t>题比过去更复杂、更难，迫切需要我们从理论与实践的结合上提交答案。要牢固树立大历史观，以更宽广的视野、更长远的眼光把握世界历史的发展脉络和正确走向，认清我国社会发展、人类社会发展的大逻辑大趋势，把握中国式现代化的历史沿革和实践要求，在新一轮科技变革、全球经济发展大格局和我国发展的阶段性特征中深化对推动高质量发展、构建新发展格局的规律性认识，在世界马克思主义政党命运比较和我们党长期执政面临的现实考验中深化对党的自我革命战略思想的规律性认识，全面系统地提出解决现实问题的科学理念、有效对策，让当代中国马克思主义、21世纪马克思主义展现出更为强大、更有说服力的真理力量。</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推进理论的体系化、学理化，是理论创新的内在要求和重要途径。马克思主义之所以影响深远，在于其以深刻的学理揭示人类社会发展的真理性、以完备的体系论证其理论的科学性。新时代中国特色社会主义思想的发展是一个不断丰富拓展并不断体系化、学理化的过程。马克思主义理论研究和建设工程要不断深化理论研究阐释，重点研究阐释我们党提出的新理念新论断中原理性理论成果，把握相互的内在联系，教育引导全党全国更好学习把握新时代中国特色社会主义思想的理论体系。</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要注重从人民群众的创造中汲取理论创新智慧。马克思主义是为人民立言、为人民代言的理论，是为改变人民命运而创立、在人民求解放的实践中丰富和发展的，人民的创造性实践是马克思主义理论创新的不竭源泉。人民作为历史的创造者，不仅是物质财富的创造者，也是精神财富的创造者。马克思主义中国化时代化成果，都是党和人民实践经验和集体智慧的结晶。无论是毛泽东思想、中国特色社会主义理论体系，还是新时代中国特色社会主义思想，无不源自于人民的智慧、人民的探索、人民的创造。继续推进党的理论创新必须走好群众路线，决不能闭门造车、坐而论道、流于空想。要尊重</w:t>
      </w:r>
      <w:r>
        <w:rPr>
          <w:rFonts w:ascii="宋体" w:eastAsia="宋体" w:hAnsi="宋体" w:cs="Times New Roman" w:hint="eastAsia"/>
          <w:sz w:val="28"/>
        </w:rPr>
        <w:lastRenderedPageBreak/>
        <w:t>人民首创精神，注重从人民的创造性实践中总结新鲜经验，上升为理性认识，提炼出新的理论成果，着力让党的创新理论深入亿万人民心中，成为接地气、聚民智、顺民意、得民心的理论。</w:t>
      </w: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AA4AE1">
      <w:pPr>
        <w:widowControl/>
        <w:spacing w:before="310"/>
        <w:jc w:val="center"/>
        <w:rPr>
          <w:rFonts w:ascii="微软雅黑" w:eastAsia="微软雅黑" w:hAnsi="微软雅黑" w:cs="微软雅黑"/>
          <w:color w:val="212121"/>
          <w:kern w:val="0"/>
          <w:sz w:val="16"/>
          <w:szCs w:val="16"/>
          <w:lang w:bidi="ar"/>
        </w:rPr>
      </w:pPr>
    </w:p>
    <w:p w:rsidR="00AA4AE1" w:rsidRDefault="00F67B0A">
      <w:pPr>
        <w:pStyle w:val="1"/>
        <w:widowControl/>
        <w:spacing w:before="150" w:beforeAutospacing="0" w:after="150" w:afterAutospacing="0" w:line="600" w:lineRule="exac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lastRenderedPageBreak/>
        <w:t>习近平在上海合作组织成员国元首理事会第二十三次会议上的讲话（全文）</w:t>
      </w:r>
    </w:p>
    <w:p w:rsidR="00AA4AE1" w:rsidRDefault="00F67B0A">
      <w:pPr>
        <w:widowControl/>
        <w:spacing w:beforeLines="100" w:before="312" w:afterLines="100" w:after="312"/>
        <w:jc w:val="center"/>
        <w:rPr>
          <w:rFonts w:ascii="宋体" w:eastAsia="宋体" w:hAnsi="宋体" w:cs="宋体"/>
          <w:sz w:val="32"/>
        </w:rPr>
      </w:pPr>
      <w:r>
        <w:rPr>
          <w:rFonts w:ascii="宋体" w:eastAsia="宋体" w:hAnsi="宋体" w:cs="宋体" w:hint="eastAsia"/>
          <w:sz w:val="32"/>
        </w:rPr>
        <w:t>(来源：</w:t>
      </w:r>
      <w:hyperlink r:id="rId18" w:tgtFrame="http://politics.people.com.cn/n1/2023/0704/_blank" w:history="1">
        <w:r>
          <w:rPr>
            <w:rFonts w:ascii="宋体" w:eastAsia="宋体" w:hAnsi="宋体" w:cs="宋体" w:hint="eastAsia"/>
            <w:sz w:val="32"/>
          </w:rPr>
          <w:t>新华网</w:t>
        </w:r>
      </w:hyperlink>
      <w:r>
        <w:rPr>
          <w:rFonts w:ascii="宋体" w:eastAsia="宋体" w:hAnsi="宋体" w:cs="宋体" w:hint="eastAsia"/>
          <w:sz w:val="32"/>
        </w:rPr>
        <w:t>)</w:t>
      </w:r>
    </w:p>
    <w:p w:rsidR="00AA4AE1" w:rsidRDefault="00F67B0A">
      <w:pPr>
        <w:widowControl/>
        <w:shd w:val="clear" w:color="auto" w:fill="FFFFFF"/>
        <w:spacing w:before="150" w:after="150" w:line="480" w:lineRule="atLeast"/>
        <w:jc w:val="center"/>
        <w:outlineLvl w:val="0"/>
        <w:rPr>
          <w:rFonts w:ascii="黑体" w:eastAsia="黑体" w:hAnsi="黑体" w:cs="黑体"/>
          <w:sz w:val="32"/>
          <w:szCs w:val="32"/>
        </w:rPr>
      </w:pPr>
      <w:r>
        <w:rPr>
          <w:rFonts w:ascii="黑体" w:eastAsia="黑体" w:hAnsi="黑体" w:cs="黑体" w:hint="eastAsia"/>
          <w:sz w:val="32"/>
          <w:szCs w:val="32"/>
        </w:rPr>
        <w:t>牢记初心使命　坚持团结协作　实现更大发展</w:t>
      </w:r>
    </w:p>
    <w:p w:rsidR="00AA4AE1" w:rsidRDefault="00F67B0A">
      <w:pPr>
        <w:widowControl/>
        <w:shd w:val="clear" w:color="auto" w:fill="FFFFFF"/>
        <w:spacing w:before="150" w:after="150" w:line="480" w:lineRule="atLeast"/>
        <w:jc w:val="center"/>
        <w:outlineLvl w:val="0"/>
        <w:rPr>
          <w:rFonts w:asciiTheme="minorEastAsia" w:hAnsiTheme="minorEastAsia" w:cstheme="minorEastAsia"/>
          <w:b/>
          <w:bCs/>
          <w:spacing w:val="-6"/>
          <w:sz w:val="30"/>
          <w:szCs w:val="30"/>
        </w:rPr>
      </w:pPr>
      <w:r>
        <w:rPr>
          <w:rFonts w:ascii="黑体" w:eastAsia="黑体" w:hAnsi="黑体" w:cs="黑体" w:hint="eastAsia"/>
          <w:b/>
          <w:bCs/>
          <w:sz w:val="30"/>
          <w:szCs w:val="30"/>
        </w:rPr>
        <w:t>——</w:t>
      </w:r>
      <w:r>
        <w:rPr>
          <w:rFonts w:asciiTheme="minorEastAsia" w:hAnsiTheme="minorEastAsia" w:cstheme="minorEastAsia" w:hint="eastAsia"/>
          <w:b/>
          <w:bCs/>
          <w:spacing w:val="-6"/>
          <w:sz w:val="30"/>
          <w:szCs w:val="30"/>
        </w:rPr>
        <w:t>在上海合作组织成员国元首理事会第二十三次会议上的讲话</w:t>
      </w:r>
    </w:p>
    <w:p w:rsidR="00AA4AE1" w:rsidRDefault="00F67B0A">
      <w:pPr>
        <w:pStyle w:val="a5"/>
        <w:widowControl/>
        <w:spacing w:before="230" w:beforeAutospacing="0" w:afterAutospacing="0" w:line="380" w:lineRule="atLeast"/>
        <w:ind w:firstLine="420"/>
        <w:jc w:val="center"/>
        <w:rPr>
          <w:rFonts w:ascii="宋体" w:eastAsia="宋体" w:hAnsi="宋体"/>
          <w:b/>
          <w:bCs/>
          <w:kern w:val="2"/>
          <w:sz w:val="32"/>
          <w:szCs w:val="24"/>
        </w:rPr>
      </w:pPr>
      <w:r>
        <w:rPr>
          <w:rFonts w:ascii="宋体" w:eastAsia="宋体" w:hAnsi="宋体" w:hint="eastAsia"/>
          <w:b/>
          <w:bCs/>
          <w:kern w:val="2"/>
          <w:sz w:val="32"/>
          <w:szCs w:val="24"/>
        </w:rPr>
        <w:t>中华人民共和国主席　习近平</w:t>
      </w:r>
    </w:p>
    <w:p w:rsidR="00AA4AE1" w:rsidRDefault="00AA4AE1">
      <w:pPr>
        <w:widowControl/>
        <w:spacing w:line="510" w:lineRule="exact"/>
        <w:rPr>
          <w:rFonts w:ascii="宋体" w:eastAsia="宋体" w:hAnsi="宋体" w:cs="Times New Roman"/>
          <w:sz w:val="28"/>
        </w:rPr>
      </w:pPr>
    </w:p>
    <w:p w:rsidR="00AA4AE1" w:rsidRDefault="00F67B0A">
      <w:pPr>
        <w:widowControl/>
        <w:spacing w:line="510" w:lineRule="exact"/>
        <w:rPr>
          <w:rFonts w:ascii="宋体" w:eastAsia="宋体" w:hAnsi="宋体" w:cs="Times New Roman"/>
          <w:sz w:val="28"/>
        </w:rPr>
      </w:pPr>
      <w:r>
        <w:rPr>
          <w:rFonts w:ascii="宋体" w:eastAsia="宋体" w:hAnsi="宋体" w:cs="Times New Roman" w:hint="eastAsia"/>
          <w:sz w:val="28"/>
        </w:rPr>
        <w:t>尊敬的莫迪总理，</w:t>
      </w:r>
    </w:p>
    <w:p w:rsidR="00AA4AE1" w:rsidRDefault="00F67B0A">
      <w:pPr>
        <w:widowControl/>
        <w:spacing w:line="510" w:lineRule="exact"/>
        <w:rPr>
          <w:rFonts w:ascii="宋体" w:eastAsia="宋体" w:hAnsi="宋体" w:cs="Times New Roman"/>
          <w:sz w:val="28"/>
        </w:rPr>
      </w:pPr>
      <w:r>
        <w:rPr>
          <w:rFonts w:ascii="宋体" w:eastAsia="宋体" w:hAnsi="宋体" w:cs="Times New Roman" w:hint="eastAsia"/>
          <w:sz w:val="28"/>
        </w:rPr>
        <w:t>尊敬的各位同事：</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感谢印度作为轮值主席国举办上海合作组织峰会。</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本次会议将接收伊朗为成员国，签署白俄罗斯加入本组织义务的备忘录，彰显出“上合大家庭”的生机活力。我向伊朗和白俄罗斯表示祝贺。</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各位同事！</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10年前，面对世界之变、时代之变、历史之变，我提出人类生活在同一个地球村，越来越成为你中有我、我中有你的命运共同体。10年来，人类命运共同体理念得到国际社会广泛认同和支持，正在从理念转化为行动、从愿景转变为现实。在这个过程中，上海合作组织走在时代前列，秉持人类命运共同体理念，弘扬“上海精神”，构建上海合作组织命运共同体。</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——我们秉承守望相助、同舟共济优良传统，坚定支持维护彼此核心利益，成为各自发展振兴道路上可信赖的伙伴。</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——我们践行共同、综合、合作、可持续的安全观，照顾各方合理安全关切，统筹应对各类传统安全和非传统安全挑战，共同守护地区和平和安宁，携手为地区国家发展繁荣营造良好环境。</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——我们秉持创新、协调、绿色、开放、共享的发展理念，对接各国发展战略和区域合作倡议，培育经贸、互联互通、能源、农业、金融、科技创新等领域合作增长点，促进各国经济协同联动发展。</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——我们传承睦邻友好精神，坚持文明平等互鉴、对话包容，倡导不同文明和平共处、和谐共生，拓展人文合作，夯实各国关系发展的民意基础。</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——我们维护国际公平正义，反对霸权霸道霸凌行径，扩大本组织“朋友圈”，构建起对话不对抗、结伴不结盟的伙伴关系，壮大了维护世界和平稳定的进步力量。</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各位同事！</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当今世界变乱交织，百年变局加速演进，人类社会面临前所未有的挑战。团结还是分裂？和平还是冲突？合作还是对抗？再次成为时代之问。我的回答是，各国人民对美好生活的向往就是我们的追求，和平、发展、合作、共赢的时代潮流不可阻挡。</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近年来，上海合作组织日益发展壮大，既迎来难得的发展机遇，也面临前所未有的风险挑战。印度诗人泰戈尔说过：“信念鞭策着人们，勇敢面对未知的前途。”我们要肩负起时代赋予的重任，牢记初心使命，坚持团结协作，为维护世界和平与发展注入更多确定性和正能量。为此，我愿提出以下建议。</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第一，把牢正确方向，增进团结互信。上海合作组织成立20多年来，经受了国际风云变幻的严峻考验，始终朝着求团结、增互信、谋发展、促合作的正确方向迈进。我们积累了弥足珍贵的实践经验，也取得了来之不易的发展成果。事实证明，只要我们胸怀大局，担起</w:t>
      </w:r>
      <w:r>
        <w:rPr>
          <w:rFonts w:ascii="宋体" w:eastAsia="宋体" w:hAnsi="宋体" w:cs="Times New Roman" w:hint="eastAsia"/>
          <w:sz w:val="28"/>
        </w:rPr>
        <w:lastRenderedPageBreak/>
        <w:t>责任使命，排除各种干扰，就能够维护好、实现好各成员国安全和发展利益。</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我们要加强战略沟通和协作，倡导以对话消弥分歧、以合作超越竞争，切实尊重彼此核心利益和重大关切，坚定支持彼此实现发展振兴。要从地区整体和长远利益出发，独立自主制定对外政策。要高度警惕外部势力在本地区煽动“新冷战”、制造阵营对抗，坚决反对任何国家以任何理由干涉内政、策动“颜色革命”，把本国发展进步的前途命运牢牢掌握在自己手中。</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第二，维护地区和平，保障共同安全。实现地区长治久安是我们的共同责任。中方愿同各方一道落实全球安全倡议，坚持通过对话协商化解国家间分歧矛盾，推动政治解决国际和地区热点问题，筑牢地区安全屏障。</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要提升本组织安全合作水平，持续开展联合行动，严厉打击“东突”等“三股势力”、毒品走私、网络和跨国有组织犯罪。要加紧完善本组织执法安全合作机制，拓展数据安全、生物安全、外空安全等非传统安全领域合作。要继续发挥阿富汗邻国协调合作机制等平台作用，加大对阿富汗人道主义支持，推动阿富汗当局搭建广泛包容的政治架构，走上和平重建道路。</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第三，聚焦务实合作，加快经济复苏。促进经济增长是地区国家的共同任务。中方愿同各方一道落实全球发展倡议，坚持经济全球化正确方向，反对保护主义、单边制裁、泛化国家安全概念，反对搞“筑墙设垒”、“脱钩断链”，努力把互利合作“蛋糕”做大，让发展成果更多更公平惠及各国人民。</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我们要加强高质量共建“一带一路”同各国发展战略和地区合作倡议对接，深入推进贸易和投资自由化便利化，加快口岸基础设施和区域国际物流大通道建设，保障区域产业链供应链稳定畅通。今年是我提出“一带一路”倡议10周年，中方将举办第三届“一带一路”</w:t>
      </w:r>
      <w:r>
        <w:rPr>
          <w:rFonts w:ascii="宋体" w:eastAsia="宋体" w:hAnsi="宋体" w:cs="Times New Roman" w:hint="eastAsia"/>
          <w:sz w:val="28"/>
        </w:rPr>
        <w:lastRenderedPageBreak/>
        <w:t>国际合作高峰论坛，欢迎各方参加论坛活动，共同把这条造福世界的幸福之路铺得更宽更远。</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方建议扩大本组织国家本币结算份额，拓展主权数字货币合作，推动建立本组织开发银行。中方愿分享市场机遇和发展经验，实施青年职业农民赋能行动，依托中国－上海合作组织大数据合作中心开展数字技术人才培训，举办本组织国家绿色发展论坛。</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本组织已经建立起多个务实领域部级会议合作机制，中方也设立了地方经贸合作示范区、农业技术交流培训示范基地等合作平台。要积极发挥这些机制平台作用，全力破解务实合作堵点难点问题，促进本组织国家经济高质量发展。</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第四，加强交流互鉴，促进民心相通。多样文明和谐发展是地区国家人民的美好愿景。我们欢迎各方一道落实全球文明倡议，推动不同文明包容共存，促进各国人民相知相亲。</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我们要继续深化教育、科技、文化、卫生、体育、媒体等领域合作，支持上海合作组织睦邻友好合作委员会等民间机构工作，举办更多人文交流活动。未来3年，中方将向本组织国家提供1000个国际中文教师奖学金名额和3000个“汉语桥”夏令营名额，邀请100名青年科学家来华参加科研交流。中方还将举办乡村振兴、应对气候变化等主题活动，欢迎各方积极参与。</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第五，践行多边主义，完善全球治理。公平、公正是地区国家的一致追求。我们要弘扬全人类共同价值，坚定维护以联合国为核心的国际体系和以国际法为基础的国际秩序，反对霸权主义和强权政治，推动全球治理朝着更加公正合理的方向发展，在不断促进权利公平、机会公平、规则公平的共同努力中推进人类社会现代化。要支持本组织加强同观察员国、对话伙伴以及联合国等国际和地区组织交往，共同做世界和平的建设者、全球发展的贡献者、国际秩序的维护者。</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各位同事！</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当前，中国人民正在中国共产党领导下推进中国式现代化建设。中国式现代化主要特征是人口规模巨大、全体人民共同富裕、物质文明和精神文明相协调、人与自然和谐共生、走和平发展道路，创造了人类文明新形态。我们愿以中国式现代化新成就，为包括上海合作组织国家在内的世界各国提供新的发展机遇，推动建设更加美好的世界。</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各位同事！</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中方祝贺托卡耶夫总统接任元首理事会主席，愿同各成员国一道，积极支持哈方主席国工作。</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大道不孤，众行致远。上海合作组织顺应当今时代潮流、契合人类进步方向，一定能够在我们的共同努力下不断发展壮大。</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谢谢大家。</w:t>
      </w: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F67B0A">
      <w:pPr>
        <w:widowControl/>
        <w:shd w:val="clear" w:color="auto" w:fill="FFFFFF"/>
        <w:spacing w:before="150" w:after="150" w:line="480" w:lineRule="atLeast"/>
        <w:outlineLvl w:val="0"/>
        <w:rPr>
          <w:rFonts w:ascii="黑体" w:eastAsia="黑体" w:hAnsi="黑体" w:cs="黑体"/>
          <w:sz w:val="28"/>
          <w:szCs w:val="28"/>
        </w:rPr>
      </w:pPr>
      <w:r>
        <w:rPr>
          <w:rFonts w:ascii="黑体" w:eastAsia="黑体" w:hAnsi="黑体" w:cs="黑体" w:hint="eastAsia"/>
          <w:sz w:val="28"/>
          <w:szCs w:val="28"/>
        </w:rPr>
        <w:lastRenderedPageBreak/>
        <w:t>习近平在视察东部战区机关时强调</w:t>
      </w:r>
    </w:p>
    <w:p w:rsidR="00AA4AE1" w:rsidRDefault="00F67B0A">
      <w:pPr>
        <w:pStyle w:val="1"/>
        <w:widowControl/>
        <w:spacing w:before="150" w:beforeAutospacing="0" w:after="150" w:afterAutospacing="0" w:line="600" w:lineRule="exact"/>
        <w:jc w:val="center"/>
        <w:rPr>
          <w:rFonts w:ascii="黑体" w:eastAsia="黑体" w:hAnsi="黑体" w:cs="黑体" w:hint="default"/>
          <w:b w:val="0"/>
          <w:bCs w:val="0"/>
          <w:kern w:val="2"/>
          <w:sz w:val="36"/>
          <w:szCs w:val="36"/>
        </w:rPr>
      </w:pPr>
      <w:r>
        <w:rPr>
          <w:rFonts w:ascii="黑体" w:eastAsia="黑体" w:hAnsi="黑体" w:cs="黑体"/>
          <w:b w:val="0"/>
          <w:bCs w:val="0"/>
          <w:color w:val="000000"/>
          <w:sz w:val="38"/>
          <w:szCs w:val="38"/>
        </w:rPr>
        <w:t xml:space="preserve"> </w:t>
      </w:r>
      <w:r>
        <w:rPr>
          <w:rFonts w:ascii="黑体" w:eastAsia="黑体" w:hAnsi="黑体" w:cs="黑体"/>
          <w:b w:val="0"/>
          <w:bCs w:val="0"/>
          <w:kern w:val="2"/>
          <w:sz w:val="36"/>
          <w:szCs w:val="36"/>
        </w:rPr>
        <w:t>锚定建军一百年奋斗目标 努力开创战区建设和备战打仗工作新局面</w:t>
      </w:r>
    </w:p>
    <w:p w:rsidR="00AA4AE1" w:rsidRDefault="00F67B0A">
      <w:pPr>
        <w:widowControl/>
        <w:spacing w:beforeLines="100" w:before="312" w:afterLines="100" w:after="312"/>
        <w:jc w:val="center"/>
        <w:rPr>
          <w:rFonts w:ascii="宋体" w:eastAsia="宋体" w:hAnsi="宋体" w:cs="宋体"/>
          <w:sz w:val="32"/>
        </w:rPr>
      </w:pPr>
      <w:r>
        <w:rPr>
          <w:rFonts w:ascii="宋体" w:eastAsia="宋体" w:hAnsi="宋体" w:cs="宋体" w:hint="eastAsia"/>
          <w:sz w:val="32"/>
        </w:rPr>
        <w:t>( 来源：</w:t>
      </w:r>
      <w:hyperlink r:id="rId19" w:tgtFrame="http://politics.people.com.cn/n1/2023/0706/_blank" w:history="1">
        <w:r>
          <w:rPr>
            <w:rFonts w:ascii="宋体" w:eastAsia="宋体" w:hAnsi="宋体" w:cs="宋体" w:hint="eastAsia"/>
            <w:sz w:val="32"/>
          </w:rPr>
          <w:t>新华网</w:t>
        </w:r>
      </w:hyperlink>
      <w:r>
        <w:rPr>
          <w:rFonts w:ascii="宋体" w:eastAsia="宋体" w:hAnsi="宋体" w:cs="宋体" w:hint="eastAsia"/>
          <w:sz w:val="32"/>
        </w:rPr>
        <w:t xml:space="preserve">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总书记、国家主席、中央军委主席习近平6日视察东部战区机关，代表党中央和中央军委，向东部战区全体官兵致以诚挚问候。他强调，要深入贯彻党的二十大精神，贯彻新时代党的强军思想，贯彻新时代军事战略方针，锚定建军一百年奋斗目标，努力开创战区建设和备战打仗工作新局面。</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下午3时15分许，习近平来到东部战区机关，在热烈的掌声中，亲切接见东部战区官兵代表，同大家合影留念。</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习近平对东部战区成立以来为维护国家领土主权和海洋权益、维护祖国统一作出的重要贡献给予充分肯定。</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当前，世界进入新的动荡变革期，我国安全形势不稳定性不确定性增大。要时刻牢记使命任务，坚持问题导向，增强忧患意识，全力以赴履行好战区主战职能。要深化战争和作战筹划，建强战区联合作战指挥体系，大抓实战化军事训练，加快提高打赢能力。要坚持从政治高度思考和处理军事问题，敢于斗争、善于斗争，坚决捍卫国家主权、安全、发展利益。要全面加强党的建设，抓好学习贯彻新时代中国特色社会主义思想主题教育和“学习强军思想、建功强军事业”教育实践活动，持之以恒正风肃纪反腐，扎实做好抓基层打基础工作，提高战区党委领导备战打仗能力，把党和人民赋予的各项任务完成好。</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张又侠等参加活动。</w:t>
      </w:r>
    </w:p>
    <w:p w:rsidR="00AA4AE1" w:rsidRDefault="00F67B0A">
      <w:pPr>
        <w:pStyle w:val="1"/>
        <w:widowControl/>
        <w:spacing w:before="50" w:beforeAutospacing="0" w:after="150" w:afterAutospacing="0" w:line="460" w:lineRule="atLeast"/>
        <w:jc w:val="both"/>
        <w:rPr>
          <w:rFonts w:ascii="方正小标宋_GBK" w:eastAsia="方正小标宋_GBK" w:hAnsi="方正小标宋简体" w:cs="方正小标宋简体" w:hint="default"/>
          <w:b w:val="0"/>
          <w:bCs w:val="0"/>
          <w:kern w:val="2"/>
          <w:sz w:val="28"/>
          <w:szCs w:val="28"/>
        </w:rPr>
      </w:pPr>
      <w:r>
        <w:rPr>
          <w:rFonts w:ascii="方正小标宋_GBK" w:eastAsia="方正小标宋_GBK" w:hAnsi="方正小标宋简体" w:cs="方正小标宋简体"/>
          <w:b w:val="0"/>
          <w:bCs w:val="0"/>
          <w:kern w:val="2"/>
          <w:sz w:val="28"/>
          <w:szCs w:val="28"/>
        </w:rPr>
        <w:lastRenderedPageBreak/>
        <w:t xml:space="preserve">习近平在江苏考察时强调 </w:t>
      </w:r>
    </w:p>
    <w:p w:rsidR="00AA4AE1" w:rsidRDefault="00F67B0A">
      <w:pPr>
        <w:widowControl/>
        <w:shd w:val="clear" w:color="auto" w:fill="FFFFFF"/>
        <w:spacing w:before="150" w:after="150" w:line="600" w:lineRule="exact"/>
        <w:jc w:val="center"/>
        <w:outlineLvl w:val="0"/>
        <w:rPr>
          <w:rFonts w:ascii="黑体" w:eastAsia="黑体" w:hAnsi="黑体" w:cs="黑体"/>
          <w:sz w:val="36"/>
          <w:szCs w:val="36"/>
        </w:rPr>
      </w:pPr>
      <w:r>
        <w:rPr>
          <w:rFonts w:ascii="黑体" w:eastAsia="黑体" w:hAnsi="黑体" w:cs="黑体" w:hint="eastAsia"/>
          <w:sz w:val="36"/>
          <w:szCs w:val="36"/>
        </w:rPr>
        <w:t>在推进中国式现代化中走在前做示范 谱写“强富美高”新江苏现代化建设新篇章</w:t>
      </w:r>
    </w:p>
    <w:p w:rsidR="00AA4AE1" w:rsidRDefault="00F67B0A">
      <w:pPr>
        <w:widowControl/>
        <w:spacing w:beforeLines="100" w:before="312" w:afterLines="100" w:after="312"/>
        <w:jc w:val="center"/>
        <w:rPr>
          <w:rFonts w:ascii="宋体" w:eastAsia="宋体" w:hAnsi="宋体" w:cs="宋体"/>
          <w:sz w:val="32"/>
        </w:rPr>
      </w:pPr>
      <w:r>
        <w:rPr>
          <w:rFonts w:ascii="宋体" w:eastAsia="宋体" w:hAnsi="宋体" w:cs="宋体" w:hint="eastAsia"/>
          <w:sz w:val="32"/>
        </w:rPr>
        <w:t>(来源：</w:t>
      </w:r>
      <w:hyperlink r:id="rId20" w:tgtFrame="http://politics.people.com.cn/n1/2023/0707/_blank" w:history="1">
        <w:r>
          <w:rPr>
            <w:rFonts w:ascii="宋体" w:eastAsia="宋体" w:hAnsi="宋体" w:cs="宋体" w:hint="eastAsia"/>
            <w:sz w:val="32"/>
          </w:rPr>
          <w:t>新华网</w:t>
        </w:r>
      </w:hyperlink>
      <w:r>
        <w:rPr>
          <w:rFonts w:ascii="宋体" w:eastAsia="宋体" w:hAnsi="宋体" w:cs="宋体" w:hint="eastAsia"/>
          <w:sz w:val="32"/>
        </w:rPr>
        <w:t>)</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总书记、国家主席、中央军委主席习近平近日在江苏考察时强调，江苏拥有产业基础坚实、科教资源丰富、营商环境优良、市场规模巨大等优势，有能力也有责任在推进中国式现代化中走在前、做示范。要完整准确全面贯彻新发展理念，继续在改革创新、推动高质量发展上争当表率，在服务全国构建新发展格局上争做示范，在率先实现社会主义现代化上走在前列，奋力推进中国式现代化江苏新实践，谱写“强富美高”新江苏现代化建设新篇章。</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7月5日至7日，习近平在江苏省委书记信长星和省长许昆林陪同下，先后来到苏州、南京等地，深入工业园区、企业、历史文化街区、科学实验室等进行调研。</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5日下午，习近平抵达苏州后，首先乘车前往苏州工业园区考察。在园区展示中心，习近平听取苏州市产业发展和园区整体情况介绍，察看创新发展成果展示。习近平强调，高科技园区在科技自立自强中承担着重大而光荣的历史使命，要加强科技创新和产业创新对接，加强以企业为主导的产学研深度融合，提高科技成果转化和产业化水平，不断以新技术培育新产业、引领产业升级。要继续扩大国际合作，努力打造开放创新的世界一流高科技园区。</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随后，习近平来到苏州华兴源创科技股份有限公司考察。习近平走进展厅、研发车间、光电实验室，察看产品研发、生产、测试流程，询问企业设备产品的性能、用途、市场等情况。看到企业研发人员都是年轻人，习近平十分欣慰。他说，国家现代化建设为年轻人提供了</w:t>
      </w:r>
      <w:r>
        <w:rPr>
          <w:rFonts w:ascii="宋体" w:eastAsia="宋体" w:hAnsi="宋体" w:cs="Times New Roman" w:hint="eastAsia"/>
          <w:sz w:val="28"/>
        </w:rPr>
        <w:lastRenderedPageBreak/>
        <w:t>广阔舞台，大家正当其时，要把握历史机遇，大显身手，勇攀科技高峰，将来你们一定会为自己对民族复兴所作的贡献而自豪。</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位于苏州古城东北隅的平江历史文化街区，距今已有2500多年历史。6日上午，习近平来到这里考察，详细听取苏州古城保护及平江历史文化街区保护、修缮、利用情况汇报，步行察看古街风貌，观看苏绣制作，体验年画印刷。他说，中华优秀传统文化代代相传，表现出的韧性、耐心、定力，是中华民族精神的一部分。</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街边小广场上，曲乐悠扬，当地居民和游客正在欣赏苏州评弹表演。看到总书记来了，大家纷纷向总书记问好。习近平饶有兴致地同大家一起观看表演，他对大家说，昨天我看了工业园区，今天又看了传统文化街区，到处都是古迹、名胜、文化，生活在这里很有福气。苏州在传统与现代的结合上做得很好，不仅有历史文化传承，而且有高科技创新和高质量发展，代表未来的发展方向。他对当地负责同志讲，平江历史文化街区是传承弘扬中华优秀传统文化、加强社会主义精神文明建设的宝贵财富，要保护好、挖掘好、运用好，不仅要在物质形式上传承好，更要在心里传承好。</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当天下午，习近平在南京市考察调研。他来到紫金山实验室，走进展厅、6G综合实验室，详细了解推进重大科技任务攻关等情况。习近平强调，现在信息技术飞速发展，颠覆性技术随时可能出现，要走求实扎实的创新路子，为实现高水平科技自立自强立下功勋。</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南瑞集团有限公司是国家电网公司下属的能源互联网领域高科技企业。习近平来到集团考察调研，听取南京市打造智能电网国家先进制造业集群总体情况介绍，察看企业自主可控技术产品展示。在企业智能制造生产区，习近平详细了解企业开展核心技术攻关，服务电网安全、电力保供和能源转型等情况。他指出，能源保障和安全事关国计民生，是须臾不可忽视的“国之大者”。要加快推动关键技术、核心产品迭代升级和新技术智慧赋能，提高国家能源安全和保障能力。</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离开企业时，习近平勉励年轻研发人员说，大家意气风发、朝气蓬勃，要立志高远、脚踏实地，一步一步往前走，以十年磨一剑的韧劲，以“一辈子办成一件事”的执着，攻关高精尖技术，成就有价值的人生。</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7日上午，习近平听取了江苏省委和省政府工作汇报，对江苏各项工作取得的成绩给予肯定，希望江苏在科技创新上取得新突破，在强链补链延链上展现新作为，在建设中华民族现代文明上探索新经验，在推进社会治理现代化上实现新提升。</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中国式现代化关键在科技现代化。江苏要在科技创新上率先取得新突破，打造全国重要的产业科技创新高地，使高质量发展更多依靠创新驱动的内涵型增长。要强化企业科技创新主体地位，促进创新要素向企业集聚，不断提高科技成果转化和产业化水平。要深化科技体制改革和人才发展体制机制改革，形成支持全面创新的基础制度，多元化加大科技投入，加强知识产权法治保障，充分激发各类人才创新活力。</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要把坚守实体经济、构建现代化产业体系作为强省之要，巩固传统产业领先地位，加快打造具有国际竞争力的战略性新兴产业集群，推动数字经济与先进制造业、现代服务业深度融合，全面提升产业基础高级化和产业链现代化水平，加快构建以先进制造业为骨干的现代化产业体系。要畅通国内国际双循环，积极打通堵点、接通断点，不断创新吸引外资、扩大开放的新方式新举措，建设具有世界聚合力的双向开放枢纽，推动外贸创新发展，不断巩固和拓展国际市场。</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建设中华民族现代文明，是推进中国式现代化的必然要求，是社会主义精神文明建设的重要内容。江苏要加强优秀传统文化的保护传承和创新发展，积极参与建设长江和大运河两大国家文化公园。要大力发展现代科技、教育事业，全面提升人民群众的科学</w:t>
      </w:r>
      <w:r>
        <w:rPr>
          <w:rFonts w:ascii="宋体" w:eastAsia="宋体" w:hAnsi="宋体" w:cs="Times New Roman" w:hint="eastAsia"/>
          <w:sz w:val="28"/>
        </w:rPr>
        <w:lastRenderedPageBreak/>
        <w:t>文化素质。要繁荣发展文化事业和文化产业，持续推进城乡公共文化服务标准化、均等化，扎实开展城乡精神文明创建，加强公民道德建设，推进书香社会建设，提高社会现代文明程度。</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江苏必须在保障和改善民生、推进社会治理现代化上走在前列。要加快健全社会保障体系，健全就业促进机制和就业公共服务体系，做好重点群体就业工作。要坚持和发展新时代“枫桥经验”、“浦江经验”，完善社会治理体系，健全城乡基层治理体系和乡村治理协同推进机制，推进社会治理数字化。要推进应急管理体系和能力现代化，深入开展安全生产专项整治，坚决防范重特大安全事故发生。</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指出，全国即将进入“七下八上”防汛关键期，江河湖库将面临主汛期洪涝灾害的严重威胁。同时，一些地方旱情严重，森林火灾风险加大。各地区各部门要立足于防大汛、抗大旱、救大灾，坚持人民至上、生命至上，守土有责、守土负责、守土尽责，切实把保障人民生命财产安全放到第一位，强化灾害隐患巡查排险，提前做好各种应急准备，努力将各类损失降到最低。交通运输部门要加强重要基础设施安全防护，能源和电力部门尤其是央企要全力做好能源电力保供工作，确保经济社会运转不受大的影响。</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习近平强调，主题教育开展以来，各地区各部门各单位全面抓深抓实各项重点措施，取得较好效果。各级党组织要教育引导党员、干部落实“重实践”要求，坚持学思用贯通、知信行统一，匡正干的导向，增强干的动力，形成干的合力，在以学促干上取得实实在在的成效。一是树牢造福人民的政绩观，坚持以人民为中心的发展思想，坚持高质量发展，不搞贪大求洋、盲目蛮干、哗众取宠；坚持出实招求实效，不搞华而不实、投机取巧、数据造假；坚持打基础利长远，不搞急功近利、竭泽而渔、劳民伤财。二是鼓足干事创业的精气神，恪尽职守、担当作为，迎难而上、敢于斗争，严肃整治拈轻怕重、躺平</w:t>
      </w:r>
      <w:r>
        <w:rPr>
          <w:rFonts w:ascii="宋体" w:eastAsia="宋体" w:hAnsi="宋体" w:cs="Times New Roman" w:hint="eastAsia"/>
          <w:sz w:val="28"/>
        </w:rPr>
        <w:lastRenderedPageBreak/>
        <w:t>甩锅、敷衍塞责、得过且过等消极现象，完善担当作为激励和保护机制。三是形成狠抓落实的好局面，不折不扣贯彻落实党中央决策部署，积极主动抓落实，聚合众力抓落实，以钉钉子精神抓落实，聚焦实际问题抓落实，在抓落实上取得新实效。</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中共中央政治局常委、中央办公厅主任蔡奇陪同考察。</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李干杰、何立峰及中央和国家机关有关部门负责同志陪同考察，主题教育中央第六指导组负责同志参加汇报会。</w:t>
      </w: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F67B0A">
      <w:pPr>
        <w:widowControl/>
        <w:shd w:val="clear" w:color="auto" w:fill="FFFFFF"/>
        <w:spacing w:before="150" w:after="150" w:line="480" w:lineRule="atLeast"/>
        <w:outlineLvl w:val="0"/>
        <w:rPr>
          <w:rFonts w:ascii="黑体" w:eastAsia="黑体" w:hAnsi="黑体" w:cs="黑体"/>
          <w:sz w:val="28"/>
          <w:szCs w:val="28"/>
        </w:rPr>
      </w:pPr>
      <w:r>
        <w:rPr>
          <w:rFonts w:ascii="黑体" w:eastAsia="黑体" w:hAnsi="黑体" w:cs="黑体" w:hint="eastAsia"/>
          <w:sz w:val="28"/>
          <w:szCs w:val="28"/>
        </w:rPr>
        <w:lastRenderedPageBreak/>
        <w:t xml:space="preserve">丁薛祥在第五次全国经济普查电视电话会议上强调 </w:t>
      </w:r>
    </w:p>
    <w:p w:rsidR="00AA4AE1" w:rsidRDefault="00F67B0A">
      <w:pPr>
        <w:widowControl/>
        <w:shd w:val="clear" w:color="auto" w:fill="FFFFFF"/>
        <w:spacing w:before="150" w:after="150" w:line="480" w:lineRule="atLeast"/>
        <w:jc w:val="center"/>
        <w:outlineLvl w:val="0"/>
        <w:rPr>
          <w:rFonts w:ascii="黑体" w:eastAsia="黑体" w:hAnsi="黑体" w:cs="黑体"/>
          <w:sz w:val="36"/>
          <w:szCs w:val="36"/>
        </w:rPr>
      </w:pPr>
      <w:r>
        <w:rPr>
          <w:rFonts w:ascii="黑体" w:eastAsia="黑体" w:hAnsi="黑体" w:cs="黑体" w:hint="eastAsia"/>
          <w:sz w:val="36"/>
          <w:szCs w:val="36"/>
        </w:rPr>
        <w:t>确保普查数据真实准确 高质量高水平完成普查任务</w:t>
      </w:r>
    </w:p>
    <w:p w:rsidR="00AA4AE1" w:rsidRDefault="00F67B0A">
      <w:pPr>
        <w:widowControl/>
        <w:spacing w:beforeLines="100" w:before="312" w:afterLines="100" w:after="312"/>
        <w:jc w:val="center"/>
        <w:rPr>
          <w:rFonts w:ascii="宋体" w:eastAsia="宋体" w:hAnsi="宋体" w:cs="宋体"/>
          <w:sz w:val="32"/>
        </w:rPr>
      </w:pPr>
      <w:r>
        <w:rPr>
          <w:rFonts w:ascii="宋体" w:eastAsia="宋体" w:hAnsi="宋体" w:cs="宋体" w:hint="eastAsia"/>
          <w:sz w:val="32"/>
        </w:rPr>
        <w:t>( 来源：</w:t>
      </w:r>
      <w:hyperlink r:id="rId21" w:tgtFrame="http://politics.people.com.cn/n1/2023/0707/_blank" w:history="1">
        <w:r>
          <w:rPr>
            <w:rFonts w:ascii="宋体" w:eastAsia="宋体" w:hAnsi="宋体" w:cs="宋体" w:hint="eastAsia"/>
            <w:sz w:val="32"/>
          </w:rPr>
          <w:t>新华网</w:t>
        </w:r>
      </w:hyperlink>
      <w:r>
        <w:rPr>
          <w:rFonts w:ascii="宋体" w:eastAsia="宋体" w:hAnsi="宋体" w:cs="宋体" w:hint="eastAsia"/>
          <w:sz w:val="32"/>
        </w:rPr>
        <w:t xml:space="preserve"> )</w:t>
      </w:r>
    </w:p>
    <w:p w:rsidR="00AA4AE1" w:rsidRDefault="00F67B0A">
      <w:pPr>
        <w:widowControl/>
        <w:spacing w:line="510" w:lineRule="exact"/>
        <w:ind w:firstLineChars="200" w:firstLine="400"/>
        <w:rPr>
          <w:rFonts w:ascii="宋体" w:eastAsia="宋体" w:hAnsi="宋体" w:cs="Times New Roman"/>
          <w:sz w:val="28"/>
        </w:rPr>
      </w:pPr>
      <w:r>
        <w:rPr>
          <w:rFonts w:ascii="微软雅黑" w:eastAsia="微软雅黑" w:hAnsi="微软雅黑" w:cs="微软雅黑" w:hint="eastAsia"/>
          <w:color w:val="000000"/>
          <w:sz w:val="20"/>
          <w:szCs w:val="20"/>
        </w:rPr>
        <w:t xml:space="preserve">　</w:t>
      </w:r>
      <w:r>
        <w:rPr>
          <w:rFonts w:ascii="宋体" w:eastAsia="宋体" w:hAnsi="宋体" w:cs="Times New Roman" w:hint="eastAsia"/>
          <w:sz w:val="28"/>
        </w:rPr>
        <w:t>第五次全国经济普查电视电话会议7日上午在京召开，中共中央政治局常委、国务院副总理、第五次全国经济普查领导小组组长丁薛祥出席会议并讲话。</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丁薛祥指出，第五次全国经济普查是在我国迈上全面建设社会主义现代化国家新征程、向第二个百年奋斗目标进军的关键时刻开展的一次重大国情国力调查。要深入学习贯彻习近平新时代中国特色社会主义思想和党的二十大精神，贯彻落实党中央、国务院决策部署，把开展主题教育同第五次全国经济普查工作紧密结合起来，坚持依法普查、科学普查、为民普查，坚持实事求是、改革创新，高质量高水平完成普查任务。</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丁薛祥强调，要牢牢守住数据质量生命线，强化全流程普查数据质量控制，确保普查数据真实准确。依法开展经济普查，坚决抵制各种干预普查数据的行为，普查取得的单位和个人资料严格限定用于普查目的，严肃处理普查工作中的违纪违法行为。统筹经济普查和投入产出调查，编制好投入产出表和供给使用表，更加准确反映我国经济发展的规模和结构。创新手段方式提高普查效率，深化现代信息技术应用，提高普查工作数字化水平。加强普查成果共享应用，深入挖掘普查信息价值，做好普查数据的发布、解读工作。</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丁薛祥要求，各地区、各部门、各级普查机构要按照“全国统一领导、部门分工协作、地方分级负责、各方共同参与”的原则，全力做好普查组织实施工作。加强组织领导，选优配强队伍，落实经费物资保障，搞好宣传动员，推动普查工作顺利开展。</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国家统计局负责人汇报了第五次全国经济普查准备和安排情况，税务总局、市场监管总局和浙江省、广西壮族自治区、陕西省人民政府有关负责人作了发言。</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电视电话会议之前，丁薛祥主持召开了第五次全国经济普查领导小组第一次全体会议，审议普查方案，研究部署下一阶段重点工作。</w:t>
      </w: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F67B0A">
      <w:pPr>
        <w:rPr>
          <w:rFonts w:ascii="Helvetica" w:eastAsia="宋体" w:hAnsi="Helvetica" w:cs="宋体"/>
          <w:color w:val="000000"/>
          <w:kern w:val="0"/>
          <w:sz w:val="27"/>
          <w:szCs w:val="27"/>
        </w:rPr>
      </w:pPr>
      <w:r>
        <w:rPr>
          <w:rFonts w:ascii="Helvetica" w:eastAsia="宋体" w:hAnsi="Helvetica" w:cs="宋体"/>
          <w:color w:val="000000"/>
          <w:kern w:val="0"/>
          <w:sz w:val="27"/>
          <w:szCs w:val="27"/>
        </w:rPr>
        <w:br w:type="page"/>
      </w:r>
    </w:p>
    <w:p w:rsidR="00AA4AE1" w:rsidRPr="00651937" w:rsidRDefault="00F67B0A" w:rsidP="00651937">
      <w:pPr>
        <w:rPr>
          <w:rFonts w:ascii="Arial" w:hAnsi="Arial" w:cs="Arial"/>
          <w:color w:val="222222"/>
          <w:szCs w:val="21"/>
          <w:shd w:val="clear" w:color="auto" w:fill="FFFFFF"/>
        </w:rPr>
      </w:pPr>
      <w:r>
        <w:rPr>
          <w:rFonts w:ascii="黑体" w:eastAsia="黑体" w:hAnsi="黑体" w:cs="黑体" w:hint="eastAsia"/>
          <w:sz w:val="28"/>
          <w:szCs w:val="28"/>
        </w:rPr>
        <w:lastRenderedPageBreak/>
        <w:t>习近平对网络安全和信息化工作作出重要指示强调</w:t>
      </w:r>
    </w:p>
    <w:p w:rsidR="00AA4AE1" w:rsidRDefault="00F67B0A">
      <w:pPr>
        <w:widowControl/>
        <w:shd w:val="clear" w:color="auto" w:fill="FFFFFF"/>
        <w:spacing w:before="150" w:after="150" w:line="600" w:lineRule="exact"/>
        <w:jc w:val="center"/>
        <w:outlineLvl w:val="0"/>
        <w:rPr>
          <w:rFonts w:ascii="黑体" w:eastAsia="黑体" w:hAnsi="黑体" w:cs="黑体"/>
          <w:sz w:val="36"/>
          <w:szCs w:val="36"/>
        </w:rPr>
      </w:pPr>
      <w:r>
        <w:rPr>
          <w:rFonts w:ascii="黑体" w:eastAsia="黑体" w:hAnsi="黑体" w:cs="黑体" w:hint="eastAsia"/>
          <w:sz w:val="36"/>
          <w:szCs w:val="36"/>
        </w:rPr>
        <w:t>深入贯彻党中央关于网络强国的重要思想  大力推动网信事业高质量发展  蔡奇出席全国网络安全和信息化工作会议并讲话  丁薛祥出席会议</w:t>
      </w:r>
    </w:p>
    <w:p w:rsidR="00AA4AE1" w:rsidRDefault="00F67B0A">
      <w:pPr>
        <w:widowControl/>
        <w:spacing w:beforeLines="100" w:before="312" w:afterLines="100" w:after="312"/>
        <w:jc w:val="center"/>
        <w:rPr>
          <w:rFonts w:ascii="方正小标宋简体" w:eastAsia="方正小标宋简体" w:hAnsi="方正小标宋简体" w:cs="方正小标宋简体"/>
          <w:sz w:val="36"/>
          <w:szCs w:val="36"/>
        </w:rPr>
      </w:pPr>
      <w:r>
        <w:rPr>
          <w:rFonts w:ascii="宋体" w:eastAsia="宋体" w:hAnsi="宋体" w:cs="宋体"/>
          <w:sz w:val="32"/>
        </w:rPr>
        <w:t>来源：新华网</w:t>
      </w:r>
    </w:p>
    <w:p w:rsidR="00AA4AE1" w:rsidRDefault="00F67B0A">
      <w:pPr>
        <w:pStyle w:val="a5"/>
        <w:widowControl/>
        <w:spacing w:beforeAutospacing="0" w:afterAutospacing="0" w:line="510" w:lineRule="exact"/>
        <w:ind w:firstLineChars="200" w:firstLine="560"/>
        <w:rPr>
          <w:rFonts w:ascii="宋体" w:eastAsia="宋体" w:hAnsi="宋体" w:cs="宋体"/>
          <w:color w:val="222222"/>
          <w:sz w:val="28"/>
          <w:szCs w:val="28"/>
        </w:rPr>
      </w:pPr>
      <w:r>
        <w:rPr>
          <w:rFonts w:ascii="宋体" w:eastAsia="宋体" w:hAnsi="宋体" w:cs="宋体" w:hint="eastAsia"/>
          <w:color w:val="222222"/>
          <w:sz w:val="28"/>
          <w:szCs w:val="28"/>
          <w:shd w:val="clear" w:color="auto" w:fill="FFFFFF"/>
        </w:rPr>
        <w:t>新华社北京7月15日电 中共中央总书记、国家主席、中央军委主席习近平近日对网络安全和信息化工作作出重要指示指出，党的十八大以来，我国网络安全和信息化事业取得重大成就，党对网信工作的领导全面加强，网络空间主流思想舆论巩固壮大，网络综合治理体系基本建成，网络安全保障体系和能力持续提升，网信领域科技自立自强步伐加快，信息化驱动引领作用有效发挥，网络空间法治化程度不断提高，网络空间国际话语权和影响力明显增强，网络强国建设迈出新步伐。</w:t>
      </w:r>
    </w:p>
    <w:p w:rsidR="00AA4AE1" w:rsidRDefault="00F67B0A">
      <w:pPr>
        <w:pStyle w:val="a5"/>
        <w:widowControl/>
        <w:spacing w:beforeAutospacing="0" w:afterAutospacing="0" w:line="510" w:lineRule="exact"/>
        <w:ind w:firstLineChars="200" w:firstLine="560"/>
        <w:rPr>
          <w:rFonts w:ascii="宋体" w:eastAsia="宋体" w:hAnsi="宋体" w:cs="宋体"/>
          <w:color w:val="222222"/>
          <w:sz w:val="28"/>
          <w:szCs w:val="28"/>
        </w:rPr>
      </w:pPr>
      <w:r>
        <w:rPr>
          <w:rFonts w:ascii="宋体" w:eastAsia="宋体" w:hAnsi="宋体" w:cs="宋体" w:hint="eastAsia"/>
          <w:color w:val="222222"/>
          <w:sz w:val="28"/>
          <w:szCs w:val="28"/>
          <w:shd w:val="clear" w:color="auto" w:fill="FFFFFF"/>
        </w:rPr>
        <w:t>习近平强调，新时代新征程，网信事业的重要地位作用日益凸显。要以新时代中国特色社会主义思想为指导，全面贯彻落实党的二十大精神，深入贯彻党中央关于网络强国的重要思想，切实肩负起举旗帜聚民心、防风险保安全、强治理惠民生、增动能促发展、谋合作图共赢的使命任务，坚持党管互联网，坚持网信为民，坚持走中国特色治网之道，坚持统筹发展和安全，坚持正能量是总要求、管得住是硬道理、用得好是真本事，坚持筑牢国家网络安全屏障，坚持发挥信息化驱动引领作用，坚持依法管网、依法办网、依法上网，坚持推动构建网络空间命运共同体，坚持建设忠诚干净担当的网信工作队伍，大力推动网信事业高质量发展，以网络强国建设新成效为全面建设社会主义现代化国家、全面推进中华民族伟大复兴作出新贡献。</w:t>
      </w:r>
    </w:p>
    <w:p w:rsidR="00AA4AE1" w:rsidRDefault="00F67B0A">
      <w:pPr>
        <w:pStyle w:val="a5"/>
        <w:widowControl/>
        <w:spacing w:beforeAutospacing="0" w:afterAutospacing="0" w:line="510" w:lineRule="exact"/>
        <w:rPr>
          <w:rFonts w:ascii="宋体" w:eastAsia="宋体" w:hAnsi="宋体" w:cs="宋体"/>
          <w:color w:val="222222"/>
          <w:sz w:val="28"/>
          <w:szCs w:val="28"/>
        </w:rPr>
      </w:pPr>
      <w:r>
        <w:rPr>
          <w:rFonts w:ascii="宋体" w:eastAsia="宋体" w:hAnsi="宋体" w:cs="宋体" w:hint="eastAsia"/>
          <w:color w:val="222222"/>
          <w:sz w:val="28"/>
          <w:szCs w:val="28"/>
          <w:shd w:val="clear" w:color="auto" w:fill="FFFFFF"/>
        </w:rPr>
        <w:lastRenderedPageBreak/>
        <w:t>习近平强调，各级党委（党组）要加强组织领导、强化统筹协调，确保党中央关于网信工作决策部署落到实处；各级网信部门要忠于党和人民，勇于担当作为，善于开拓创新，敢于斗争亮剑，甘于拼搏奉献，为推动网信事业高质量发展提供坚强保证。</w:t>
      </w:r>
    </w:p>
    <w:p w:rsidR="00AA4AE1" w:rsidRDefault="00F67B0A">
      <w:pPr>
        <w:pStyle w:val="a5"/>
        <w:widowControl/>
        <w:spacing w:beforeAutospacing="0" w:afterAutospacing="0" w:line="510" w:lineRule="exact"/>
        <w:ind w:firstLineChars="200" w:firstLine="560"/>
        <w:rPr>
          <w:rFonts w:ascii="宋体" w:eastAsia="宋体" w:hAnsi="宋体" w:cs="宋体"/>
          <w:color w:val="222222"/>
          <w:sz w:val="28"/>
          <w:szCs w:val="28"/>
        </w:rPr>
      </w:pPr>
      <w:r>
        <w:rPr>
          <w:rFonts w:ascii="宋体" w:eastAsia="宋体" w:hAnsi="宋体" w:cs="宋体" w:hint="eastAsia"/>
          <w:color w:val="222222"/>
          <w:sz w:val="28"/>
          <w:szCs w:val="28"/>
          <w:shd w:val="clear" w:color="auto" w:fill="FFFFFF"/>
        </w:rPr>
        <w:t>全国网络安全和信息化工作会议7月14日至15日在京召开。中共中央政治局常委、中央书记处书记蔡奇出席会议并讲话，中共中央政治局常委、国务院副总理丁薛祥出席会议并传达了习近平重要指示。</w:t>
      </w:r>
    </w:p>
    <w:p w:rsidR="00AA4AE1" w:rsidRDefault="00F67B0A">
      <w:pPr>
        <w:pStyle w:val="a5"/>
        <w:widowControl/>
        <w:spacing w:beforeAutospacing="0" w:afterAutospacing="0" w:line="510" w:lineRule="exact"/>
        <w:rPr>
          <w:rFonts w:ascii="宋体" w:eastAsia="宋体" w:hAnsi="宋体" w:cs="宋体"/>
          <w:color w:val="222222"/>
          <w:sz w:val="28"/>
          <w:szCs w:val="28"/>
        </w:rPr>
      </w:pPr>
      <w:r>
        <w:rPr>
          <w:rFonts w:ascii="宋体" w:eastAsia="宋体" w:hAnsi="宋体" w:cs="宋体" w:hint="eastAsia"/>
          <w:color w:val="222222"/>
          <w:sz w:val="28"/>
          <w:szCs w:val="28"/>
          <w:shd w:val="clear" w:color="auto" w:fill="FFFFFF"/>
        </w:rPr>
        <w:t>蔡奇在讲话中指出，习近平总书记重要指示鲜明提出网信工作的使命任务，明确“十个坚持”重要原则，并对网信工作提出要求，具有很强的政治性、战略性、指导性，为做好新时代新征程网信工作指明了方向，我们要坚决贯彻落实。</w:t>
      </w:r>
    </w:p>
    <w:p w:rsidR="00AA4AE1" w:rsidRDefault="00F67B0A">
      <w:pPr>
        <w:pStyle w:val="a5"/>
        <w:widowControl/>
        <w:spacing w:beforeAutospacing="0" w:afterAutospacing="0" w:line="510" w:lineRule="exact"/>
        <w:ind w:firstLineChars="200" w:firstLine="560"/>
        <w:rPr>
          <w:rFonts w:ascii="宋体" w:eastAsia="宋体" w:hAnsi="宋体" w:cs="宋体"/>
          <w:color w:val="222222"/>
          <w:sz w:val="28"/>
          <w:szCs w:val="28"/>
        </w:rPr>
      </w:pPr>
      <w:r>
        <w:rPr>
          <w:rFonts w:ascii="宋体" w:eastAsia="宋体" w:hAnsi="宋体" w:cs="宋体" w:hint="eastAsia"/>
          <w:color w:val="222222"/>
          <w:sz w:val="28"/>
          <w:szCs w:val="28"/>
          <w:shd w:val="clear" w:color="auto" w:fill="FFFFFF"/>
        </w:rPr>
        <w:t>蔡奇强调，党的十八大以来网信事业取得重大成就，最根本在于有习近平总书记领航掌舵，有习近平新时代中国特色社会主义思想科学指引。习近平总书记关于网络强国的重要思想，科学回答了网信事业发展的一系列重大理论和实践问题，把党对网信工作的规律性认识提升到全新高度，是新时代新征程引领网信事业高质量发展、建设网络强国的行动指南，我们要深入学习领会，更加深刻领悟“两个确立”的决定性意义，坚决做到“两个维护”，切实贯彻到网信工作全过程。</w:t>
      </w:r>
    </w:p>
    <w:p w:rsidR="00AA4AE1" w:rsidRDefault="00F67B0A">
      <w:pPr>
        <w:pStyle w:val="a5"/>
        <w:widowControl/>
        <w:spacing w:beforeAutospacing="0" w:afterAutospacing="0" w:line="510" w:lineRule="exact"/>
        <w:rPr>
          <w:rFonts w:ascii="宋体" w:eastAsia="宋体" w:hAnsi="宋体" w:cs="宋体"/>
          <w:color w:val="222222"/>
          <w:sz w:val="28"/>
          <w:szCs w:val="28"/>
        </w:rPr>
      </w:pPr>
      <w:r>
        <w:rPr>
          <w:rFonts w:ascii="宋体" w:eastAsia="宋体" w:hAnsi="宋体" w:cs="宋体" w:hint="eastAsia"/>
          <w:color w:val="222222"/>
          <w:sz w:val="28"/>
          <w:szCs w:val="28"/>
          <w:shd w:val="clear" w:color="auto" w:fill="FFFFFF"/>
        </w:rPr>
        <w:t>蔡奇强调，党的二十大对网信工作作出战略部署，要牢记使命任务，细化任务举措，着力推动落实。要加强网上正面宣传引导，防范网络意识形态风险，提高网络综合治理效能，形成良好网络生态，牢牢掌握网络意识形态工作领导权。统筹发展与安全，实施网络安全重大战略和任务，构建大网络安全工作格局，筑牢国家网络安全屏障。坚持创新驱动、自立自强、赋能发展、普惠公平，攻克短板不足，发挥信息化驱动引领作用。加强网络立法执法司法普法，推进网络空间法治化进程。深化网信领域国际交流与务实合作。坚持党管互联网，加强</w:t>
      </w:r>
      <w:r>
        <w:rPr>
          <w:rFonts w:ascii="宋体" w:eastAsia="宋体" w:hAnsi="宋体" w:cs="宋体" w:hint="eastAsia"/>
          <w:color w:val="222222"/>
          <w:sz w:val="28"/>
          <w:szCs w:val="28"/>
          <w:shd w:val="clear" w:color="auto" w:fill="FFFFFF"/>
        </w:rPr>
        <w:lastRenderedPageBreak/>
        <w:t>党对网信工作的全面领导，中央网信委及成员单位、各级党委（党组）及网信部门要落实主体责任，形成合力推动网信工作的生动局面。</w:t>
      </w:r>
    </w:p>
    <w:p w:rsidR="00AA4AE1" w:rsidRDefault="00F67B0A">
      <w:pPr>
        <w:pStyle w:val="a5"/>
        <w:widowControl/>
        <w:spacing w:beforeAutospacing="0" w:afterAutospacing="0" w:line="510" w:lineRule="exact"/>
        <w:rPr>
          <w:rFonts w:ascii="宋体" w:eastAsia="宋体" w:hAnsi="宋体" w:cs="宋体"/>
          <w:color w:val="222222"/>
          <w:sz w:val="28"/>
          <w:szCs w:val="28"/>
        </w:rPr>
      </w:pPr>
      <w:r>
        <w:rPr>
          <w:rFonts w:ascii="宋体" w:eastAsia="宋体" w:hAnsi="宋体" w:cs="宋体" w:hint="eastAsia"/>
          <w:color w:val="222222"/>
          <w:sz w:val="28"/>
          <w:szCs w:val="28"/>
          <w:shd w:val="clear" w:color="auto" w:fill="FFFFFF"/>
        </w:rPr>
        <w:t>中共中央政治局委员、中宣部部长李书磊在总结讲话中表示，要深入学习贯彻习近平新时代中国特色社会主义思想特别是关于网络强国的重要思想，认真贯彻落实习近平总书记重要指示，坚定拥护“两个确立”、坚决做到“两个维护”，切实肩负起举旗帜聚民心、防风险保安全、强治理惠民生、增动能促发展、谋合作图共赢的使命任务，把党的全面领导体现到网信工作各方面全过程，推动网信事业高质量发展，为强国建设、民族复兴伟业提供坚实支撑。</w:t>
      </w:r>
    </w:p>
    <w:p w:rsidR="00AA4AE1" w:rsidRDefault="00F67B0A">
      <w:pPr>
        <w:pStyle w:val="a5"/>
        <w:widowControl/>
        <w:spacing w:beforeAutospacing="0" w:afterAutospacing="0" w:line="510" w:lineRule="exact"/>
        <w:ind w:firstLineChars="200" w:firstLine="560"/>
        <w:rPr>
          <w:rFonts w:ascii="宋体" w:eastAsia="宋体" w:hAnsi="宋体" w:cs="宋体"/>
          <w:color w:val="222222"/>
          <w:sz w:val="28"/>
          <w:szCs w:val="28"/>
        </w:rPr>
      </w:pPr>
      <w:r>
        <w:rPr>
          <w:rFonts w:ascii="宋体" w:eastAsia="宋体" w:hAnsi="宋体" w:cs="宋体" w:hint="eastAsia"/>
          <w:color w:val="222222"/>
          <w:sz w:val="28"/>
          <w:szCs w:val="28"/>
          <w:shd w:val="clear" w:color="auto" w:fill="FFFFFF"/>
        </w:rPr>
        <w:t>北京市、上海市、广东省、教育部、工业和信息化部、人民日报社有关同志作交流发言。</w:t>
      </w:r>
    </w:p>
    <w:p w:rsidR="00AA4AE1" w:rsidRDefault="00F67B0A">
      <w:pPr>
        <w:pStyle w:val="a5"/>
        <w:widowControl/>
        <w:spacing w:beforeAutospacing="0" w:afterAutospacing="0" w:line="510" w:lineRule="exact"/>
        <w:ind w:firstLineChars="200" w:firstLine="560"/>
        <w:rPr>
          <w:rFonts w:ascii="宋体" w:eastAsia="宋体" w:hAnsi="宋体" w:cs="宋体"/>
          <w:color w:val="222222"/>
          <w:sz w:val="28"/>
          <w:szCs w:val="28"/>
        </w:rPr>
      </w:pPr>
      <w:r>
        <w:rPr>
          <w:rFonts w:ascii="宋体" w:eastAsia="宋体" w:hAnsi="宋体" w:cs="宋体" w:hint="eastAsia"/>
          <w:color w:val="222222"/>
          <w:sz w:val="28"/>
          <w:szCs w:val="28"/>
          <w:shd w:val="clear" w:color="auto" w:fill="FFFFFF"/>
        </w:rPr>
        <w:t>石泰峰、何立峰、张又侠、陈文清、王小洪、吴政隆出席会议。</w:t>
      </w:r>
    </w:p>
    <w:p w:rsidR="00AA4AE1" w:rsidRDefault="00F67B0A">
      <w:pPr>
        <w:pStyle w:val="a5"/>
        <w:widowControl/>
        <w:spacing w:beforeAutospacing="0" w:afterAutospacing="0" w:line="510" w:lineRule="exact"/>
        <w:ind w:firstLineChars="200" w:firstLine="560"/>
        <w:rPr>
          <w:rFonts w:ascii="宋体" w:eastAsia="宋体" w:hAnsi="宋体" w:cs="宋体"/>
          <w:color w:val="222222"/>
          <w:sz w:val="28"/>
          <w:szCs w:val="28"/>
        </w:rPr>
      </w:pPr>
      <w:r>
        <w:rPr>
          <w:rFonts w:ascii="宋体" w:eastAsia="宋体" w:hAnsi="宋体" w:cs="宋体" w:hint="eastAsia"/>
          <w:color w:val="222222"/>
          <w:sz w:val="28"/>
          <w:szCs w:val="28"/>
          <w:shd w:val="clear" w:color="auto" w:fill="FFFFFF"/>
        </w:rPr>
        <w:t>中央网络安全和信息化委员会成员，各省区市和计划单列市、新疆生产建设兵团，中央和国家机关有关部门、有关人民团体、有关国有企业、军队有关单位，中央重点新闻网站负责同志等参加会议。</w:t>
      </w:r>
    </w:p>
    <w:p w:rsidR="00AA4AE1" w:rsidRDefault="00F67B0A">
      <w:pP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b/>
          <w:bCs/>
          <w:sz w:val="36"/>
          <w:szCs w:val="36"/>
        </w:rPr>
        <w:br w:type="page"/>
      </w:r>
    </w:p>
    <w:p w:rsidR="00AA4AE1" w:rsidRDefault="00F67B0A">
      <w:pPr>
        <w:pStyle w:val="1"/>
        <w:widowControl/>
        <w:wordWrap w:val="0"/>
        <w:spacing w:beforeAutospacing="0" w:after="150" w:afterAutospacing="0" w:line="18" w:lineRule="atLeas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lastRenderedPageBreak/>
        <w:t>安徽省“十四五”扩大内需战略实施方案</w:t>
      </w:r>
    </w:p>
    <w:p w:rsidR="00AA4AE1" w:rsidRDefault="00F67B0A">
      <w:pPr>
        <w:widowControl/>
        <w:spacing w:beforeLines="100" w:before="312" w:afterLines="100" w:after="312"/>
        <w:jc w:val="center"/>
        <w:rPr>
          <w:rFonts w:ascii="宋体" w:eastAsia="宋体" w:hAnsi="宋体" w:cs="宋体"/>
          <w:sz w:val="32"/>
        </w:rPr>
      </w:pPr>
      <w:r>
        <w:rPr>
          <w:rFonts w:ascii="宋体" w:eastAsia="宋体" w:hAnsi="宋体" w:cs="宋体" w:hint="eastAsia"/>
          <w:sz w:val="32"/>
        </w:rPr>
        <w:t>（</w:t>
      </w:r>
      <w:r>
        <w:rPr>
          <w:rFonts w:ascii="宋体" w:eastAsia="宋体" w:hAnsi="宋体" w:cs="宋体"/>
          <w:sz w:val="32"/>
        </w:rPr>
        <w:t>来源：安徽日报）</w:t>
      </w:r>
    </w:p>
    <w:p w:rsidR="00AA4AE1" w:rsidRDefault="00F67B0A">
      <w:pPr>
        <w:widowControl/>
        <w:spacing w:line="510" w:lineRule="exact"/>
        <w:ind w:firstLineChars="200" w:firstLine="320"/>
        <w:rPr>
          <w:rFonts w:ascii="宋体" w:eastAsia="宋体" w:hAnsi="宋体" w:cs="Times New Roman"/>
          <w:sz w:val="28"/>
        </w:rPr>
      </w:pPr>
      <w:r>
        <w:rPr>
          <w:rFonts w:ascii="宋体" w:eastAsia="宋体" w:hAnsi="宋体" w:cs="宋体" w:hint="eastAsia"/>
          <w:color w:val="000000"/>
          <w:sz w:val="16"/>
          <w:szCs w:val="16"/>
        </w:rPr>
        <w:t xml:space="preserve">　</w:t>
      </w:r>
      <w:r>
        <w:rPr>
          <w:rFonts w:ascii="宋体" w:eastAsia="宋体" w:hAnsi="宋体" w:cs="Times New Roman" w:hint="eastAsia"/>
          <w:sz w:val="28"/>
        </w:rPr>
        <w:t>为深入贯彻落实党中央、国务院关于坚定实施扩大内需战略有关决策部署，根据《扩大内需战略规划纲要（2022—2035年）》及国家发展改革委《“十四五”扩大内需战略实施方案》，结合安徽实际，制定本实施方案。</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一、总体要求</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（一）指导思想</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以习近平新时代中国特色社会主义思想为指导，深入学习贯彻党的二十大精神，全面贯彻落实习近平总书记系列重要讲话指示批示精神，立足新发展阶段，完整、准确、全面贯彻新发展理念，坚持以高质量发展为主题，把实施扩大内需战略同深化供给侧结构性改革有机结合起来，高效统筹疫情防控和经济社会发展，统筹发展和安全，注重加强需求侧管理，加快培育高效内需体系，促进形成强大国内市场；推进三次产业高质量协同发展，以创新驱动、高质量供给引领和创造新需求；坚定不移用改革的办法释放和激发市场潜力，实施更高水平对外开放，积极参与国内经济大循环，促进国内国际双循环良性互动，在主动服务和融入新发展格局中实现更大作为，在加快建设现代化美好安徽上取得新的更大进展。</w:t>
      </w:r>
    </w:p>
    <w:p w:rsidR="00AA4AE1" w:rsidRDefault="00F67B0A">
      <w:pPr>
        <w:widowControl/>
        <w:spacing w:line="510" w:lineRule="exact"/>
        <w:ind w:firstLineChars="200" w:firstLine="440"/>
        <w:rPr>
          <w:rFonts w:ascii="宋体" w:eastAsia="宋体" w:hAnsi="宋体" w:cs="Times New Roman"/>
          <w:sz w:val="28"/>
        </w:rPr>
      </w:pPr>
      <w:r>
        <w:rPr>
          <w:rFonts w:cs="Segoe UI" w:hint="eastAsia"/>
          <w:color w:val="333333"/>
          <w:sz w:val="22"/>
        </w:rPr>
        <w:t xml:space="preserve">　</w:t>
      </w:r>
      <w:r>
        <w:rPr>
          <w:rFonts w:ascii="宋体" w:eastAsia="宋体" w:hAnsi="宋体" w:cs="Times New Roman" w:hint="eastAsia"/>
          <w:sz w:val="28"/>
        </w:rPr>
        <w:t>（二）主要目标</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到2025年，内需体系建设取得明显进展，内需规模实现新突破，质量效益明显提升，消费的基础性作用和投资的关键作用进一步增强。供给体系对内需的适配性不断增强。激发内需潜力的体制机制持续完善，高标准市场体系基本建成，商品和要素在城乡区域间流动更加顺畅，营商便利度争先进位，居民收入分配更加合理。内外需求循环效</w:t>
      </w:r>
      <w:r>
        <w:rPr>
          <w:rFonts w:ascii="宋体" w:eastAsia="宋体" w:hAnsi="宋体" w:cs="Times New Roman" w:hint="eastAsia"/>
          <w:sz w:val="28"/>
        </w:rPr>
        <w:lastRenderedPageBreak/>
        <w:t>率持续提升，更高水平开放型经济新体制基本形成，参与全球高端资源要素配置能力明显增强。</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展望2035年，以内需拉动、创新驱动的经济循环更加高效畅通，现代化美好安徽基本建成。高效内需体系全面建立；新型工业化、信息化、城镇化、农业现代化基本实现，中等收入群体比重明显提高；基本公共服务实现均等化，农村基本具备现代生活条件，人的全面发展、全省人民共同富裕取得更为明显的实质性进展；改革对内需发展的支撑作用大幅提升，现代流通体系全面建成；参与国际国内经济合作和竞争新优势大幅增强，经济开放度明显提升。</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二、全面促进消费扩容提质升级</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（三）持续提升实物消费</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1.提高餐饮消费品质。深入实施“皖美味道”行动，统筹推进“皖美好味道·百县名小吃”等活动，加大徽菜等地方菜系推广力度，支持餐饮企业做大做强，推进“新徽菜·名徽厨”行动。鼓励饮品领域优势资源整合，支持创新开发新品、“潮品”，在酒、水、茶、奶茶等领域打响徽品牌。实施“食安安徽”品牌建设计划，全面推进内外销食品同线同标同质，增加绿色、健康、营养农产品和食品供给，提高餐饮业质量安全水平。开展菜市集中整治和改造提升，全面实现文明菜市。深化“光盘行动”，倡导文明用餐、餐后打包，坚持不懈制止餐饮浪费。</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2.释放汽车消费潜力。推动汽车下乡和以旧换新。扩大新能源汽车消费，提高公共领域新能源汽车使用比例，鼓励各地在充电、通行、停车等使用环节出台综合性支持政策。推广智能网联汽车，创建合肥—芜湖国家级车联网先导区。支持充换电设施、加氢站、停车场、公众信息平台等设施建设。加快发展养护、维修、保险、租赁、改装、回收、拆解等汽车后市场。</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3.促进家电消费升级。加快推进合肥、芜湖、滁州智能家电制造基地建设，打造世界级产业集群。支持有条件的市县对购买绿色智能家电给予补贴，推动智能家居、数字家庭发展。引导消费者按照安全年限使用和更新家电。鼓励家电生产企业开展回收目标责任制行动，支持大宗商品回收企业发展逆向物流。</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4.促进居住消费健康发展。坚持“房子是用来住的、不是用来炒的”定位，加强房地产市场预期引导，支持刚性和改善性住房需求，加快建立多主体供给、多渠道保障、租购并举的住房制度。扩大保障性住房供给，构建以公租房、保障性租赁住房和共有产权住房为主体的住房保障体系。完善长租房政策。引导绿色、环保、低碳家装产品和服务消费，推进绿色建材下乡。</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5.打造高能级消费平台。支持合肥创建国际消费中心城市，布局建设芜湖、安庆、蚌埠、亳州、阜阳等一批区域消费中心。支持有条件的市创建国家新型消费示范城市，培育特色新型消费县（市、区）。谋划布局培育一批服务全国及周边省份市场的消费大平台大网络。争取跨境电商零售进口试点，设立跨境电商保税商品展示中心，扩大高品质消费品和生活性服务进口。支持口岸免税业务及离境退税政策实施。</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（四）加快发展服务消费</w:t>
      </w:r>
    </w:p>
    <w:p w:rsidR="00AA4AE1" w:rsidRDefault="00F67B0A">
      <w:pPr>
        <w:widowControl/>
        <w:spacing w:line="510" w:lineRule="exact"/>
        <w:ind w:firstLineChars="200" w:firstLine="560"/>
        <w:rPr>
          <w:rFonts w:cs="Segoe UI"/>
          <w:color w:val="333333"/>
          <w:sz w:val="22"/>
        </w:rPr>
      </w:pPr>
      <w:r>
        <w:rPr>
          <w:rFonts w:ascii="宋体" w:eastAsia="宋体" w:hAnsi="宋体" w:cs="Times New Roman" w:hint="eastAsia"/>
          <w:sz w:val="28"/>
        </w:rPr>
        <w:t>6.促进文化旅游消费。加快国家文化和旅游消费试点城市建设，支持有条件的市创建国家全域旅游示范区。积极推动徽风皖韵互助文旅体验活动，增强安徽文化归属感和影响力。扎实推进乡村旅游行动，推出一批精品主题村、特色美食村、旅游风景道等品牌。加强红色资源保护利用，共同打造长三角红色旅游专线。推动休闲度假旅游、工业旅游、旅游演艺等创新发展，促进非遗主题旅游发展。实施国家文化数字化战略，加快发展新型文化企业、文化业态、文化消费模式。健全现代文化产业体系和市场体系，实施重大文化产业项目带动战略，</w:t>
      </w:r>
      <w:r>
        <w:rPr>
          <w:rFonts w:ascii="宋体" w:eastAsia="宋体" w:hAnsi="宋体" w:cs="Times New Roman" w:hint="eastAsia"/>
          <w:sz w:val="28"/>
        </w:rPr>
        <w:lastRenderedPageBreak/>
        <w:t>支持省文化产权交易所发展，鼓励文化企业专业化运营管理演出场所、电影院线、会展中心等设施，扩大优质文化产品供给。创新实施文化惠民工程，举办文化惠民消费季活动，鼓励有条件的市县对电影、话剧、戏剧等消费实施惠民补贴。广泛开展群众性文化活动。建好用好大运河（安徽段）国家文化公园、长江（安徽段）国家文化公园。办好安徽国际文化旅游节。落实带薪休假制度。</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7.提升养老托育消费。建立健全基本养老服务制度，实施公办养老机构覆盖能力达标率、服务质量安全达标率、入住率“三达标”提升行动。深入实施普惠养老城企联动专项行动。提升居家社区养老服务能力，开展基层养老服务联合体建设，加快社区老年助餐服务体系构建。增加医养结合服务供给。开展外省来皖旅居养老合作，加快打造一批养老承接基地。实施“安心托幼”行动，持续扩大普惠托育服务供给，支持建设一批承担指导功能的示范性、综合性托育服务中心，开展“一乡镇（街道）一普惠”试点，鼓励有条件的幼儿园开设托班。鼓励有条件的用人单位提供婴幼儿照护服务，支持企事业单位和社会组织等社会力量提供普惠托育服务。深化家政服务业提质扩容“领跑者”行动，打造一批家政服务知名品牌。</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8.提升医疗健康消费。鼓励发展全科医疗服务，增加专科医疗等细分服务领域有效供给。完善妇幼健康服务体系，提升优生优育和妇幼健康全程服务能力。鼓励和支持社会资本发展健康体检、专业护理、健康口腔、养生康复等多样化业态，加快推进个性化、精准化健康服务发展。实施促进中医药振兴发展行动计划，争创国家中医药综合改革示范（试验）区。全面实行药品、高值医用耗材集中带量采购，完善医疗服务价格形成机制。</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9.规范发展教育培训消费。强化学校教育主阵地作用，支持围绕学生课外学习发展，开发研学旅行、实践营地、特色课程等教育服务</w:t>
      </w:r>
      <w:r>
        <w:rPr>
          <w:rFonts w:ascii="宋体" w:eastAsia="宋体" w:hAnsi="宋体" w:cs="Times New Roman" w:hint="eastAsia"/>
          <w:sz w:val="28"/>
        </w:rPr>
        <w:lastRenderedPageBreak/>
        <w:t>产品。加强新兴产业发展等急需人才教育培训。多渠道扩大终身教育服务。</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10.扩大体育健身消费。实施“快乐健身”行动，推进全民健身普及工程，创建全民运动健身模范市、县（市、区）。完善公共体育场馆免费或低收费开放政策，有序推动各类体育设施向社会开放。推广居家健身和全民健身网络赛事活动，普及广播体操等工间操。重点培育汽车运动、马拉松、自行车和山地户外等特色品牌赛事。积极申办全国运动会。</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（五）培育壮大新型消费</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11.积极发展新零售。鼓励发展社区电商、生鲜电商、跨境电商等新业态，满足群众便利消费需求。鼓励电商企业运用社交电商、网络直播等方式，拓展营销渠道，扩大网络销售。支持平台经济规范健康持续发展。拓展无接触式消费体验，鼓励布局建设智慧超市、智慧商店、智慧餐厅、智慧驿站、智慧书店。持续推进省级信息消费体验中心建设和信息消费产品创新研发，促进移动智能终端、医疗电子、陪护机器人、智能家居等智能产品消费。支持合肥、芜湖等有条件的市建设新零售标杆城市。</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12.加快发展“互联网+服务”。深入推进智慧学校建设，有序发展在线教育，扩大名师空中课堂等优质教学资源供给。推进智慧医疗服务，普及5G远程医疗和影像检查等技术应用，将符合条件的互联网医疗服务项目按程序纳入医保支付范围。支持开拓“云旅游”等智慧旅游市场。加快发展线上演播、数字艺术、沉浸式体验。实施智慧养老建设示范工程，发展智慧居家和社区养老服务。发展“互联网+托育”服务。支持社会力量建设智能健身房、开发在线健身课程。</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13.提升夜间消费服务品质。实施夜间经济培育发展工程，拓展夜游、夜娱、夜食、夜购、夜健身等消费。支持各地依托主要商圈、特色商业街、文化旅游景点等，改造升级一批夜间消费载体。</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（六）大力发展绿色低碳消费</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14.加快拓展绿色低碳消费市场。推广绿色产品标准、认证、标识，鼓励开展“碳标签”认证。大力发展“互联网+回收”模式，支持二手闲置物品在线交易。</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15.倡导绿色低碳生活方式。统筹开展节约型机关、绿色家庭、绿色学校、绿色社区、绿色出行、绿色商场、绿色建筑等创建行动。组织开展绿色消费试点示范。持续推进过度包装治理，探索简易包装和无包装配送模式，减少一次性用品使用。支持创建国家公交都市，进一步提高城市公共汽电车、轨道交通出行占比，加强城市慢行系统建设。</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三、持续精准扩大有效投资</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（七）努力扩大制造业投资</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16.加快制造业项目落地。加大制造业重大项目招商引资力度，加强与央企、世界500强、民营500强企业精准对接。开展新兴产业百亿项目攻坚，集中力量引进一批投资规模大、技术水平高、带动能力强的重大项目。用好世界制造业大会等各类平台，推行“云展览”“云洽谈”“云签约”等新招商模式和基金招商、产业链招商、商协会招商等专业化市场化招商方式。</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17.推进企业技术改造。鼓励企业应用先进适用技术，加大技术改造和设备投入，用新技术新业态改造提升传统产业链，推动制造业高端化、智能化、绿色化发展。鼓励企业围绕智能制造、网络协同制造、大规模个性化定制、远程运维服务等新模式，加大生产线、车间、工程系统改造。定期编制技术改造投资导向计划，落实重点项目分级分层管理和推进机制。引导金融机构推广“技改贷”等融资产品，扩大技术改造类贷款品种、规模和适用范围。</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（八）加快打造交通强省</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18.推进高速铁路和轨道交通建设。完善加密高速铁路通道布局，建设沿江高铁安徽段等国家“八纵八横”高速铁路主通道，加快完善以合肥为中心、通达全国主要城市的现代高速铁路网。建设巢湖—马鞍山、淮北—宿州—蚌埠、阜阳—蒙城—宿州（淮北）等城际铁路，加快构建江淮城际铁路网，持续扩大快速轨道交通覆盖面。支持符合条件的城市发展市域（郊）铁路和城市轨道交通，支持合肥都市圈打造“1小时”通勤圈。推进普速铁路建设和既有铁路扩能改造，加快建设铁路专用线。</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19.扩容加密高等级公路网。推进高速公路建设集中攻坚，加快贯通沪武、德上、溧宁等国家高速公路，加密建设徐州—淮北—阜阳、宣城—东至等串联重要城镇组团和通达周边省份的高速公路，扩容改造沪渝、沪陕、宁洛、芜合等高速公路拥堵路段，开展高速公路“县城通”专项行动。优化普通国省干线公路网结构，基本实现合肥至省内其他设区市、设区市到所辖县（市）一级公路联通。升级改造县乡道，稳步推进“四好农村路”建设，提升农村公路通达深度和畅通水平。</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20.大力发展水运。加快长江干线、淮河干线安徽段航道整治，沟通江淮航运，共同推动长三角高等级航道网建设。扩能升级沙颍河、新汴河、滁河等支流航道，推进碍航桥梁和船闸改扩建，实现干支航道高效衔接。加强港口资源整合，优化港口功能布局，强化与沿江、沿淮上下游港口和沿海港口合作。</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21.推进民航机场建设。突出补齐民航发展短板，扩建合肥新桥机场，建设亳州、蚌埠机场，完成阜阳、池州机场扩建，推进新建宿州、金寨、滁州等机场和迁建黄山机场、扩建芜宣机场等前期工作，构建“一枢十支”运输机场体系。加快布局建设金安、旌德、天长等一批通用机场，完善固定运营基地、飞行服务站等配套基础设施。</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（九）加强能源基础设施建设</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22.提升电力保障供应能力。加快建设陕北—安徽±800千伏特高压直流输电工程，打造长三角特高压电力枢纽。加强两淮电力送出通道、过江通道等省内重要输电工程建设，完善主网架布局和结构，构建坚强地区环网。实施农网巩固提升工程。推进老旧小区供电设施改造。开工建设滁州电厂、池州电厂二期等项目，推进两淮坑口和沿江电厂改扩建项目前期工作。全面实施煤电机组改造升级。</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23.提升煤炭绿色智能开采水平。加快煤矿接续项目前期工作，稳定两淮亿吨级煤炭基地产能。加强煤矿风险预警防控平台和数据中心建设，应用推广智能开采、智能装备、智慧管理。统筹煤炭产能储备。</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24.加快油气基础设施建设。优化提升储运能力，改造提升鲁皖成品油管道，建设宿州—蚌埠等联络线。加快建设省内天然气主干管道、联络线、LNG接收站及配套管线，尽快形成天然气主干网架，基本实现长输管道供气“县县通”。扩大两淮矿区煤层气开采规模，推进生物天然气项目建设。</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25.积极发展可再生能源。大力推进分布式光伏建设，加快实施国家整县（市、区）屋顶分布式光伏开发试点项目。因地制宜建设集中式光伏发电项目。实施“光伏+”综合利用工程，建设一批渔光、农光互补光伏电站。开展光伏与其他能源相结合的多能互补示范项目。加快推进金寨、桐城等抽水蓄能电站建设。有序发展风电和生物质发电。加强电网改造，提高光伏发电和风电接入消纳能力。</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（十）加快建设“安徽水网”工程</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26.提高防洪减灾能力。全面提升长江、淮河、新安江干流安徽段和巢湖流域等主要堤防防洪能力，实施淮河干流王家坝至临淮岗段行洪区调整及河道整治、长江华阳河蓄滞洪区建设等工程，加快推进重点涝区排涝能力建设，全面消除现有病险水库安全隐患。</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27.强化供水安全保障。加快引江济淮、驷马山滁河四级站干渠一期等水资源优化配置工程建设，构建“三横二纵”全省水资源配置骨干网。同步推进江淮分水岭地区水资源优化配置工程等水资源配置区域网和界南新河水系连通工程等分支网。加快港口湾水库、怀洪新河等大中型灌区建设。实施让皖北地区群众喝上引调水为重点的农村供水保障工程。加快应急备用水源建设，增加应急供水能力。落实最严格水资源管理制度。</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（十一）加大生态环保设施建设力度</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28.推进大气污染源治理设施建设。加快推进重点行业污染深度治理，开展不达标燃煤设施清理整治。统筹规划建设一批集中涂装中心、活性炭集中处理中心、溶剂回收中心。以煤炭、矿石、干散货码头物料堆场为重点，推进抑尘设施建设和物料输送系统封闭改造。</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29.提标扩能污水处理设施。实施城镇污水处理设施、污水管网、污泥处理处置设施、再生水利用设施、人工湿地等建设工程。持续推进县级及以上城市建成区黑臭水体治理，开展农村净水攻坚行动。</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30.全面推进生活垃圾处理设施建设。加快完善城乡生活垃圾分类投放、收集、运输设施，加强生活垃圾焚烧处理设施建设和提标改造，开展填埋设施封场治理。推进厨余垃圾处理设施建设，探索多元化、可持续运营模式。</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31.提高危废处理能力。补齐医疗废物、危险废物收集处置设施短板，按要求布局建设特殊危险废物集中处置中心。加快大宗固体废弃物综合利用示范基地建设。发挥合肥、芜湖国家废旧物资循环利用体系建设重点城市示范引领作用，支持建设“无废城市”。</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（十二）加快补齐社会民生设施短板</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32.优先支持教育基础设施建设。实施学前教育普及普惠工程，大力发展公办幼儿园。实施义务教育薄弱环节改善与能力提升工程，有序扩大城镇学位供给，持续改善农村基本办学条件。实施县域普通</w:t>
      </w:r>
      <w:r>
        <w:rPr>
          <w:rFonts w:ascii="宋体" w:eastAsia="宋体" w:hAnsi="宋体" w:cs="Times New Roman" w:hint="eastAsia"/>
          <w:sz w:val="28"/>
        </w:rPr>
        <w:lastRenderedPageBreak/>
        <w:t>高中发展提升工程，“一校一案”开展标准化建设。支持具有相对优势、办学特色鲜明的高职院校提升基础办学条件，鼓励校企共建实习实训基地。实施高等教育提质扩容工程，持续推进“双一流”建设，大力发展应用型高水平大学。实施“老有所学”行动，统筹建设安徽老年开放大学市级、县级、乡级、村级分校，健全社区老年教育办学网络。</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33.加快完善医疗卫生设施。建成儿童、创伤、肿瘤、心血管、神经、中医等国家区域医疗中心，争创新的国家区域医疗中心。实施县级医院综合能力提升行动，新增一批县级三级医院。加强城市社区医疗卫生机构和村卫生室标准化建设。加强精神卫生机构建设。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34.加强公共文化设施建设。建成省百戏城、省文化馆新馆、省非物质文化遗产展示馆等重点项目。推动公共文化设施达标建设，市县级新建公共图书馆、文化馆总体达到国家一级评估标准，现有县级公共图书馆、文化馆达到二级标准，乡镇综合文化站总体达到三级标准。加强科普能力建设。全面提升新时代文明实践中心（站所）宣传教育和服务居民功能。支持建设城市书房、文化驿站等新型公共文化空间。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35.加快推进体育健身设施建设。实施全民健身设施建设补短板五年行动计划，全面完成居住小区和行政村健身设施配建和现有设施改造提升。利用城市空闲地、边角地、老旧厂房等空间资源以及可复合利用的人防、文化、娱乐、养老、商业、社区用房等设施资源建设改造体育设施。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（十三）加快布局建设新型基础设施</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36.推进信息基础设施建设。创建国家超算中心，推进全国一体化算力网络长三角国家枢纽节点芜湖数据中心集群起步区建设。支持建设高水平云服务平台，鼓励以云服务方式提供算力资源。持续推进商业合成孔径雷达（SAR）卫星系统、地面接收站和测控站建设，构</w:t>
      </w:r>
      <w:r>
        <w:rPr>
          <w:rFonts w:ascii="宋体" w:eastAsia="宋体" w:hAnsi="宋体" w:cs="Times New Roman" w:hint="eastAsia"/>
          <w:sz w:val="28"/>
        </w:rPr>
        <w:lastRenderedPageBreak/>
        <w:t>建协同完善的空间信息基础设施。推动5G网络全面深度覆盖。开展“双千兆”城市示范工程建设，实现城市、乡镇及重点行政村千兆光纤网络普遍覆盖。加快推进合肥国家级互联网骨干直联点建设。推进物联网感知设施规模化部署，支持城市公用设施、建筑等物联网应用和智能化改造。鼓励开展区块链技术和产业创新。</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37.推进融合基础设施建设。支持建设高可靠、广覆盖、大带宽、可定制的工业互联网基础设施，推动全省中小企业上网用网。开展车路协同技术创新试点，建设一批智慧公路示范项目。加快构建智慧低碳能源基础设施，推动智慧电厂、智慧电网建设。</w:t>
      </w:r>
    </w:p>
    <w:p w:rsidR="00AA4AE1" w:rsidRDefault="00F67B0A">
      <w:pPr>
        <w:widowControl/>
        <w:spacing w:line="510" w:lineRule="exact"/>
        <w:ind w:firstLineChars="200" w:firstLine="560"/>
        <w:rPr>
          <w:rFonts w:cs="Segoe UI"/>
          <w:color w:val="333333"/>
          <w:sz w:val="22"/>
        </w:rPr>
      </w:pPr>
      <w:r>
        <w:rPr>
          <w:rFonts w:ascii="宋体" w:eastAsia="宋体" w:hAnsi="宋体" w:cs="Times New Roman" w:hint="eastAsia"/>
          <w:sz w:val="28"/>
        </w:rPr>
        <w:t>38.推进创新基础设施建设。加快建设合肥综合性国家科学中心大科学装置集中区，着力提升现有重大科技基础设施性能，启动合肥先进光源、量子空地一体精密测量实验设施建设。加快建设合肥综合性国家科学中心能源、人工智能、大健康、环境、数据空间等研究院。办好中国科学技术大学科技商学院，支持清华大学公共安全研究院、北航合肥创新研究院、合肥工业大学智能制造技术研究院等新型研发机构建设。优化国家和省级产业创新中心、制造业创新中心、工程研究中心、技术创新中心等创新平台，提升省实验室水平。</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四、推动三次产业高质量协同发展</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（十四）实施一产“两强一增”行动计划</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39.加快推进科技强农。强化农业科技和装备支撑，推广农业新品种、新技术、新模式、新装备，发展设施农业。建设种业强省。深入推进优质粮食工程，复制推广“阜南样板”。实施十大千亿级绿色食品产业培育行动。推进数字赋农。</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40.大力推进机械强农。壮大优势农机装备产业，实施特色农机研制补短板行动。提升主要农作物农机装备能力，创建国家级全程机械化生产示范县。提升农机社会化服务能力，全程机械化综合农事服务中心实现农业乡镇全覆盖。</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41.努力增加农民收入。促进农民本地就业带动工资性收入倍增，通过改革不断提高农民财产性收入，发展乡村特色产业带动经营性收入增长，落实好农业补贴提升转移性收入，拓宽农民增收致富渠道。</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（十五）实施制造业提质扩量增效行动计划</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42.提升制造业质量。大力引育优质企业。推进产学研协同创新。优化重要产品审评审批机制。支持创建国家智能制造先行区和试点示范。促进制造业绿色低碳转型，对照能效标杆水平实施重点行业新建、在建项目，引导企业加大绿色改造投入。坚决遏制高耗能、高排放、低水平项目盲目发展。</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43.扩大制造业体量。加快建设新一代信息技术、人工智能、新材料、新能源和节能环保、新能源汽车和智能网联汽车、高端装备制造、智能家电、生命健康、绿色食品、数字创意等十大新兴产业。推动战略性新兴产业融合集群发展，不断巩固优势产业领先地位。</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44.提高制造业效益。全面推广亩均效益评价，建立健全企业分类管理制度，依法实行差别化用地、用能等政策。开展批而未供、闲置和工业低效土地“全域治理”，探索增加混合产业用地供给。加大“僵尸企业”处置力度。</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（十六）实施服务业锻长补短行动计划</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45.推动生产性服务业向高端延伸。大力发展研发设计、技术转移转化、创业孵化、科技咨询、检验检测认证等科技服务业，培育壮大供应链管理、融资租赁、人力资源服务、售后服务、品牌建设等服务业，发展咨询评估、法律、会计审计、信用中介、会展等商务服务业。加快发展数字经济，布局建设软件产业园，加快建设合肥软件园、芜湖动漫产业园、马鞍山软件园等重点园区，争创中国软件名园。引进培育总部经济。推进楼宇经济创新发展，打造商务服务业集聚区。全方位拓展合肥国际金融后台服务基地功能。</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46.促进现代服务业与先进制造业、现代农业深度融合。发挥数字技术放大叠加倍增作用，加快传统企业数字化改造，以工业互联网驱动现代服务业与先进制造业深度融合。打造一批现代服务业集聚区。开展省级服务业综合改革试点，积极争创国家试点。推进先进制造业和现代服务业融合发展试点。</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（十七）加快建设质量强省</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47.加强标准质量品牌建设。推行企业标准“领跑者”制度，推进国家技术标准创新基地、省技术标准创新基地建设。推行企业首席质量官制度，力争规模以上企业首席质量官实现全覆盖。推进食用农产品承诺达标合格证制度。开展省人民政府质量奖评选，争取中国质量奖实现突破，引导企业申报中国工业大奖。</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五、加快构建现代市场和流通体系</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（十八）加快建设现代市场体系</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48.提升要素市场化配置水平。探索建立补充耕地质量评价转换机制，鼓励采取长期租赁、先租后让、弹性年期供应等方式供应产业用地，全面实施开发园区“标准地”制度。畅通劳动力和人才社会性流动渠道，健全规范人力资源市场。大力促进科技成果转化应用，加快建设“科大硅谷”。开展赋予科研人员职务科技成果所有权或长期使用权改革试点，完善职务科技成果转移转化容错纠错机制。加快推进公共数据高效共享，开展政府数据授权运营试点；规范培育数据交易市场主体，设立省数据交易服务机构。推进排污权、用能权、用水权、碳排放权市场化交易。支持合肥都市圈创建国家要素市场化配置综合改革试点。</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49.加快建立公平统一市场。完善公平竞争审查制度，强化公平竞争审查刚性约束。加强反垄断执法。持续开展重点领域、重点行业反不正当竞争执法专项行动，加大典型案件曝光警示力度。落实“全国一张清单”管理模式，严禁各地各部门自行发布具有市场准入性质</w:t>
      </w:r>
      <w:r>
        <w:rPr>
          <w:rFonts w:ascii="宋体" w:eastAsia="宋体" w:hAnsi="宋体" w:cs="Times New Roman" w:hint="eastAsia"/>
          <w:sz w:val="28"/>
        </w:rPr>
        <w:lastRenderedPageBreak/>
        <w:t>的负面清单，建立覆盖省、市、县三级的市场准入隐性壁垒台账。深化公共资源交易平台整合共享，破除公共资源交易领域的区域壁垒。</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（十九）加快建设高效顺畅流通体系</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50.优化现代商贸体系。深入推进专业市场业态模式创新，培育一批商品经营特色突出、产业链供应链服务功能强大、线上线下融合发展的新型专业市场，提升区域辐射力。大力引进国内外知名商贸企业，支持做大做强，推动传统商贸企业数字化改造、智能化升级。支持有条件的社区改造提升商业中心、邻里中心等综合服务设施，鼓励品牌连锁便利店、超市等大中型流通企业下沉商业资源，争取国家城市“一刻钟”便民生活圈试点。开展县域商业建设行动，改造提升县城、乡镇、村三级商业设施。</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51.大力发展现代物流产业。充分发挥承东启西、连南接北的独特区位交通优势，构建“通道+枢纽+网络”，加快打造国内大循环的重要节点、国内国际双循环的战略链接。加强合肥、芜湖、蚌埠、阜阳、安庆等国家物流枢纽承载城市建设，完善合肥陆港型、芜湖港口型国家物流枢纽功能，推进合肥、蚌埠国家骨干冷链物流基地建设，争创宿州、阜阳、芜湖国家骨干冷链物流基地。深入实施国家及省级多式联运示范工程，加快建设芜湖马鞍山、安庆江海联运枢纽和蚌埠、淮南淮河航运枢纽以及合肥江淮联运中心。依托引江济淮工程，布局建设港口物流设施。招引集聚大型基地货运航空公司、物流集成商、货运代理、快递公司。改造升级县域物流园区、公共配送（分拨）中心、镇级配送站和村级公共服务网点，推动农村电商高质量发展。加快发展物联网，赋能现代智慧物流，推动货物管理、运输服务、场站设施等数字化升级。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52.培育物流新业态新模式。着力补齐航空物流短板，加快建设合肥国际航空货运集散中心、芜湖专业航空货运枢纽港，推动合肥新桥、芜宣机场协同联动发展，争创合肥国家级临空经济示范区。发挥</w:t>
      </w:r>
      <w:r>
        <w:rPr>
          <w:rFonts w:ascii="宋体" w:eastAsia="宋体" w:hAnsi="宋体" w:cs="Times New Roman" w:hint="eastAsia"/>
          <w:sz w:val="28"/>
        </w:rPr>
        <w:lastRenderedPageBreak/>
        <w:t xml:space="preserve">高铁网络优势，建设蚌埠高铁、黄山空铁快运物流中心，支持开行“点对点”高铁货运班列、专列。支持合肥中欧班列参与西部陆海新通道、陆桥大通道等建设，创建中欧班列集结中心示范工程。加快建设数字仓库、智慧堆场、智慧港口，鼓励海外仓改造和合作。鼓励发展云仓、共享集装箱、共享托盘等共享物流，推广共同配送、集中配送等集约化物流组织方式。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六、加快释放区域城乡需求潜能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（二十）全面促进城市功能品质活力提升</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53.打造宜居韧性智慧城市。坚持把新型城镇化作为扩大内需的最大潜力，推动城市系统创新，重塑规划设计理念，打造引领未来生活的城市空间。优化城市产业创新生态，培育创新应用实验室和场景应用实验室，建设众创空间、创新街区，改造复兴城市老旧空间，打造城市文化会客厅，营造沉浸式、互动式消费场景，为创新创业提供生长土壤。深入推进城市更新行动，实施“新市民住房计划”，扩大优质公共服务供给，加强城市公园体系和绿道建设，建设全龄友好型城市，打造生态宜居空间。开展“便民停车”行动。实施城市防洪体系建设工程和城市内涝治理整体工程，加快建设海绵城市，全面消除严重易涝积水区段。完善城市管网系统，在新城新区和开发区推广地下综合管廊，有条件的城市架空线全部入廊入地。加强地下空间整体性规划建设。推动城市生命线安全工程向全部县（市、区）延伸。完善提升“城市大脑”，推进城市运行“一网统管”，健全城市泛在智能感知网络，打造未来社区。</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54.加快农业转移人口市民化。全面实行设区市范围内本地居民户口通迁。有序推进撤乡设镇、撤镇（乡）设街道。大规模开展面向新生代农民工的职业技能培训，提高稳定就业能力。健全以居民身份号码为标识、与居住年限等相挂钩的基本公共服务提供机制，实现城镇基本公共服务常住人口全覆盖。推进公共资源由主要按城市行政等</w:t>
      </w:r>
      <w:r>
        <w:rPr>
          <w:rFonts w:ascii="宋体" w:eastAsia="宋体" w:hAnsi="宋体" w:cs="Times New Roman" w:hint="eastAsia"/>
          <w:sz w:val="28"/>
        </w:rPr>
        <w:lastRenderedPageBreak/>
        <w:t>级配置转变为主要按实际服务管理人口规模配置。健全农户“三权”市场化退出机制和配套政策。</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55.推进以县城为重要载体的城镇化建设。深化国家级新型城镇化示范县城建设，有序开展现代化中小城市培育试点和省级县城新型城镇化建设试点工作。依法开展人口较大县城设置街道改革试点。大力推动县域特色产业集群建设。强化微型产业集聚区培育，与特色小镇建设有机衔接。</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56.提高皖北地区城镇化水平。推动皖北城市特色发展，推进阜阳建设I型大城市、区域中心城市，推动蚌埠建设淮河生态经济带和皖北地区中心城市，支持宿州、亳州打造省际毗邻区域中心城市，推进淮南、淮北建设绿色转型发展示范城市、国家重要新型综合能源基地。统筹谋划实施皖北产业链布局、城市轨道交通、物流枢纽承载城市、区域金融中心、区域科创中心、区域医疗中心等一体化项目，科学配置商贸物流、保障性住房、文化、教育、卫生、体育等公共资源。实施皖北地区返乡就业保障、农民工“凤还巢”等工程，加强返乡入乡创业园建设。完善皖北城市基础设施。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（二十一）全面推进乡村振兴</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57.建设宜居宜业和美乡村。综合考虑村庄演变规律、集聚特点、现状分布，结合农民生产生活半径，合理确定村庄布局和规模，分类推进“多规合一”实用性村庄规划编制，严格规划实施和管控。推进水电路气网物流等基础设施往村覆盖、往户延伸。开展数字乡村建设试点。推进农村人居环境整治提升五年行动，深入开展农村人居环境“三大革命”“三大行动”。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58.加快促进城乡融合发展。深入推进省城乡融合发展试验区建设，争创国家城乡融合发展试验区。推进城乡基本公共服务标准统一、制度并轨，进一步加大农村教育、医疗、养老、文化等投入力度。完善农村低收入人口和欠发达地区帮扶机制，巩固拓展脱贫攻坚成果。</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（二十二）优化区域经济布局</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59.落实国家区域重大战略打造内需新增长极。深入推进长三角一体化发展，共同打造一体化市场体系，推动各区域各领域与沪苏浙建立紧密型、互补型合作关系；共建轨道上的长三角、世界级港口群和世界级机场群，推动省际公路全面贯通，建设跨区域能源水利基础设施。推动中部地区加快崛起，打造链接长三角和中部地区的国际商协会联盟、资本市场平台、贸易中心、高能级展会等市场化要素对接平台，推动东中部要素资源互动，构筑区域连片市场。协调推进长江经济带发展，打造美丽长江（安徽）经济带。</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60.推动区域协调发展完善内需增长空间格局。稳步推进合肥都市圈提质升级，联动阜阳都市圈、沿江城市带发展，加强与南京都市圈协调发展。深入推进沪苏浙城市结对合作帮扶皖北城市，高水平打造皖北承接产业转移集聚区，推动皖北经济社会全面加快发展、工业化城镇化加快突破。推动城市跨江发展、联动发展，打造沿江“智造”走廊。推进皖西大别山革命老区振兴发展，大力发展适应性产业和特色经济，加快老区红色资源保护和利用。因地制宜推进生态型、国际化休闲度假旅游目的地建设，高品质建设皖南国际文化旅游示范区，协作建设杭黄世界级自然生态和文化旅游廊道。完善区域合作与利益调节机制，构建优势互补、高质量发展的区域经济布局和国土空间体系。</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七、增强内需发展的动力活力</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（二十三）完善促进消费的体制机制</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61.有序取消行政性限制消费购买规定。取消二手车限迁政策和对开展二手车经销的不合理限制，促进商品化流通。放开服务消费领域市场准入，建立覆盖省市县三级的服务消费市场准入隐性壁垒台账，探索实施服务消费负面清单管理。将更多公共服务项目纳入政府购买</w:t>
      </w:r>
      <w:r>
        <w:rPr>
          <w:rFonts w:ascii="宋体" w:eastAsia="宋体" w:hAnsi="宋体" w:cs="Times New Roman" w:hint="eastAsia"/>
          <w:sz w:val="28"/>
        </w:rPr>
        <w:lastRenderedPageBreak/>
        <w:t>服务指导性目录，加大政府购买力度。在严守安全底线的前提下实行包容审慎监管，规范引导直播带货等新业态新模式发展。</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62.加强消费者权益保护。深入实施“放心消费在安徽”行动，提高消费者主体意识和维权能力。建立产品和服务消费后评价体系，落实网购七日无理由退换货有关规定，广泛开展线下实体店无理由退货承诺。开展消费品质量合格率统计调查，健全主要消费品质量安全追溯体系，推进缺陷消费品召回常态化。探索建立消费纠纷矛盾多元化解机制，加大网络消费者权益司法保护力度。充分发挥消费者协会等社会组织作用，畅通消费者投诉举报渠道。简化小额消费争议处理程序。</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（二十四）推进投融资体制改革</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63.激发民间投资活力。全面落实民间资本市场准入平等待遇，推动“非禁即入”普遍落实。充分发挥政府资金引导带动作用，鼓励民间资本参与新型基础设施、新型城镇化、交通水利等重大工程和补短板领域建设。健全向民间资本推介项目长效机制，常态化发布回报机制明确、商业潜力大的项目。鼓励民营企业通过资本联合、产业协同、模式创新等参与国有企业重大投资、成果转化和资产整合。支持民营企业、商协会等社会组织参与政府重大战略、重大规划、重大政策制定。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64.完善投资管理模式。建立健全投资审批数据部门间共享机制，规范有序推广企业投资项目承诺制、区域评估、标准地改革等投资审批创新经验，提高投资审批服务效率。加强投资决策与规划和用地、环评的制度衔接，做实投资项目前期工作，加强投资项目特别是备案类项目的事中事后监管。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65.健全投资项目融资机制。建立健全重大产业项目与金融机构对接机制，用足用好制造业贷款财政贴息政策，引导金融机构落实制造业中长期贷款余额年均增速高于全部贷款余额增速相关要求。实施</w:t>
      </w:r>
      <w:r>
        <w:rPr>
          <w:rFonts w:ascii="宋体" w:eastAsia="宋体" w:hAnsi="宋体" w:cs="Times New Roman" w:hint="eastAsia"/>
          <w:sz w:val="28"/>
        </w:rPr>
        <w:lastRenderedPageBreak/>
        <w:t xml:space="preserve">数字赋能普惠金融专项行动，完善省综合金融服务平台、“信易贷”平台融资服务功能，有效解决中小微企业融资问题。加大对重点领域和重大项目的信贷支持力度。实施上市“迎客松”计划，深入开展资本市场业务培训专项行动，支持企业上市和再融资。推动政府母基金、产业基金和市场基金联动发展，打造基金丛林。加快推进基础设施领域不动产投资信托基金（REITs）试点，推动政府和社会资本合作模式规范发展、阳光运行，促进盘活存量资产。用足用好地方政府专项债券，推广实施“专项债券+市场化融资”模式。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66.健全用地用能保障机制。完善“要素跟着项目走”机制，强化重大项目建设用地（林）、用能、环境等要素资源配套支撑。拓展延伸要素会商机制，强化重大基础设施和单独选址重大产业项目用地保障。持续推进省政府用地审批权委托。完善能耗双控制度，统筹保障用能需求，争取重大项目能耗指标国家单列。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（二十五）创建一流营商环境</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67.深化“放管服”改革。深化行政审批制度改革，推进“全省一单”权责清单制度体系建设，全面实行行政许可事项清单动态管理机制，推进行政许可实施规范化标准化。深化商事制度改革，推进“证照分离”改革，完善并严格执行抽查事项清单，推动部门联合“双随机、一公开”监管常态化。扩大简易注销登记适用范围，建立企业破产案件简化审理模式。升级“皖事通办”平台，推进涉企服务“一网通办”。坚持问题导向、市场主体导向，优化提升“互联网+营商环境监测”系统功能，健全营商环境评议评价长效机制。</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68.完善现代产权制度。健全知识产权法规政策体系，推动制定知识产权保护地方性法规，加强对非公有制经济财产权的法律保护。依法实施知识产权侵权惩罚性赔偿制度，建立健全专利、商标等无形资产评估管理体系。推动建设知识产权保护中心和快速维权中心，创建国家知识产权保护示范区。</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 xml:space="preserve">69.完善社会信用体系。加快信用体系建设地方立法。建立公共信用信息同金融信息共享整合机制，推广惠民便企信用产品和服务。大力推进信用承诺制。强化省公共信用信息共享服务平台枢纽作用，依法依规加强信用信息归集、共享、公开、应用，保护信用信息安全和隐私。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（二十六）发挥对外开放对内需的促进作用</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70.促进外贸创新发展。深度参与“一带一路”建设，深化建材、工程机械、家电、纺织等领域国际产能合作，带动装备、技术、品牌、服务和标准“走出去”。实施中国（安徽）自由贸易试验区提升战略，扎实推进“9+3+N”专项行动计划，复制推广自贸试验区改革试点经验，全面建设联动创新区，努力把自贸试验区打造成制度创新的先行区、新兴产业的集聚区。鼓励研发设计、节能环保、环境服务等生产性服务进口，扩大与人民生活密切相关的优质商品、医药产品等进口。支持合肥服务贸易创新发展试点，推进蚌埠市场采购贸易方式试点建设。鼓励企业扩大与RCEP等自由贸易协定成员国家或地区的贸易规模。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71.持续提升利用外资水平。全面落实《中华人民共和国外商投资法》及其配套规定，落实准入前国民待遇加负面清单管理制度，全面深入落实准入后国民待遇，促进内外资企业公平竞争。支持外商企业扩大中高端制造、高新技术、传统制造转型升级和现代服务业等领域投资，鼓励外资企业设立研发中心和参与承担科技重大专项项目。　</w:t>
      </w:r>
    </w:p>
    <w:p w:rsidR="00AA4AE1" w:rsidRDefault="00F67B0A">
      <w:pPr>
        <w:widowControl/>
        <w:spacing w:line="510" w:lineRule="exact"/>
        <w:rPr>
          <w:rFonts w:ascii="宋体" w:eastAsia="宋体" w:hAnsi="宋体" w:cs="Times New Roman"/>
          <w:sz w:val="28"/>
        </w:rPr>
      </w:pPr>
      <w:r>
        <w:rPr>
          <w:rFonts w:ascii="宋体" w:eastAsia="宋体" w:hAnsi="宋体" w:cs="Times New Roman" w:hint="eastAsia"/>
          <w:sz w:val="28"/>
        </w:rPr>
        <w:t xml:space="preserve">　　八、完善居民收入分配体系</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（二十七）持续优化初次分配结构</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72.实施创业安徽行动。深入实施就业优先战略，大力开展就业促进行动，完善高校毕业生、农民工等重点群体就业支持体系，支持吸纳就业能力强的服务业、中小微企业和劳动密集型企业发展。支持大众创业万众创新。规范劳务派遣用工行为，保障劳动者同工同酬。</w:t>
      </w:r>
      <w:r>
        <w:rPr>
          <w:rFonts w:ascii="宋体" w:eastAsia="宋体" w:hAnsi="宋体" w:cs="Times New Roman" w:hint="eastAsia"/>
          <w:sz w:val="28"/>
        </w:rPr>
        <w:lastRenderedPageBreak/>
        <w:t>深入实施职业技能提升行动和重点群体专项培训计划。大力实施以工代赈，支持和规范发展新就业形态。</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73.提高劳动报酬在初次分配中的比重。完善企业薪酬调查和信息发布制度，健全劳动者工资决定、合理增长和支付保障机制，健全最低工资标准调整机制。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74.完善按要素分配政策制度。健全知识、技术、管理、数据等创新要素参与收益分配机制，完善各类要素由市场评价贡献、按贡献决定报酬的机制。深入推进农村集体产权制度改革，依规建立公平合理的集体经营性建设用地入市增值收益分配机制。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75.推动中等收入群体倍增。健全就业创业、技能提升、公共服务等政策体系。深化暖民心行动，提质扩面民生实事，建立完善动态调整机制。因地制宜探索共同富裕实现路径。</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（二十八）逐步健全再分配调节机制</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76.发挥财税对收入调节的作用。进一步理顺省以下政府间财政关系，稳步推进财政事权和支出责任划分，推动财力与财政事权更相匹配。完善转移支付制度，增强基层基本公共服务保障能力。</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77.健全多层次社会保障体系。推进社会保障法定人群全覆盖。落实城乡居民养老保险基础养老金正常调整机制，健全职工养老保险政策和职业年金运行制度。规范发展第三支柱养老保险。加快推动基本医疗保险省级统筹，健全重特大疾病医疗保险和救助制度，落实异地就医结算，积极发展商业医疗保险。推进完善失业保险、工伤保险省级统筹。健全分层分类的社会救助体系。</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（二十九）重视发挥第三次分配积极作用</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78.积极发展慈善事业和志愿服务。完善有利于慈善组织持续健康发展的体制机制，培育特色慈善项目和品牌，引导、支持有意愿有能力的企业、社会组织和个人参与公益慈善事业。加快培育发展各类行业性、专业性志愿服务组织，推动志愿服务项目化运作，强化与慈</w:t>
      </w:r>
      <w:r>
        <w:rPr>
          <w:rFonts w:ascii="宋体" w:eastAsia="宋体" w:hAnsi="宋体" w:cs="Times New Roman" w:hint="eastAsia"/>
          <w:sz w:val="28"/>
        </w:rPr>
        <w:lastRenderedPageBreak/>
        <w:t>善项目、社会工作项目协同推进，广泛开展社会救助、养老助残、儿童福利和未成年人保护等领域志愿服务活动。</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九、不断提升安全保障能力</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（三十）切实保障粮食安全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79.巩固提升粮食综合生产能力。坚持粮食安全党政同责。深入实施藏粮于地、藏粮于技战略，坚持最严格的耕地保护制度，坚决遏制耕地“非农化”，严格管控“非粮化”。逐步把永久基本农田全部建成高标准农田。健全种粮农民收益保障机制和主产区利益补偿机制，健全产粮大县政策支持体系，落实实际种粮农民补贴。</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80.健全粮食产购储加销体系。深化粮食等重要农产品收储制度改革，加快培育多元市场购销主体。加快完善高标准粮食流通基础设施，规划建设一批粮食和物资储备保障基地。建立政府储备规模动态调整机制，逐步建立加工企业社会责任储备。持续倡导节粮减损。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（三十一）增强能源资源安全保障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81.增强能源生产供应能力。加大现有矿井的深部、周边和外围区域勘查力度，增加煤炭查明资源储量，延长矿山服务年限。加大地热、页岩气、煤系天然气等勘查力度，加快两淮地区煤层气开发。创建国家能源综合改革创新试点省，布局建设一批新型绿色低碳能源基地，加快规划建设新型能源体系。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（三十二）推进应急管理体系和能力现代化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82.健全应急物资保障体系。动态编制应急物资生产企业名录，建设区域性应急物资生产保障基地。加强省级物资储备管理云平台建设，构建“智能皖储”信息化体系。加快提升应急物流投送与快速反应能力，布局建设一批应急物资运输中转站。</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83.推进应急救援能力建设。加快各级应急指挥中心建设，建立完善现代化应急指挥体系。加强应急救援力量建设，建立健全应急救援航空网络，有序组建地面队伍。强化安全生产治本攻坚，深入推进</w:t>
      </w:r>
      <w:r>
        <w:rPr>
          <w:rFonts w:ascii="宋体" w:eastAsia="宋体" w:hAnsi="宋体" w:cs="Times New Roman" w:hint="eastAsia"/>
          <w:sz w:val="28"/>
        </w:rPr>
        <w:lastRenderedPageBreak/>
        <w:t xml:space="preserve">安全生产专项整治行动。优化整合防灾减灾救援资源，加强防灾减灾基础设施建设，加快构建城乡应急避难场所体系。建立健全巨灾保险体系。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十、保障措施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（三十三）加强党的全面领导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各地各部门要深入学习贯彻习近平新时代中国特色社会主义思想，深入学习贯彻党的二十大精神，衷心拥护“两个确立”、忠诚践行“两个维护”，不断提高政治判断力、政治领悟力、政治执行力，不断提高把握新发展阶段、贯彻新发展理念、构建新发展格局的政治能力、战略眼光、专业水平，抓好重点任务落实。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（三十四）强化组织协调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各地各有关部门要加强实施扩大内需战略的统筹协调，对标对表中央要求，紧密结合工作实际，突出既有目标前后衔接，更加注重可操作性，进一步谋深具体目标任务、谋实具体工作、谋细保障措施。建立健全统计监测体系，特别是要完善服务消费、网络消费等统计监测，更加全面准确反映内需发展情况。加强督促检查、跟踪问效，定期盘点重点目标任务完成情况，确保尽快落地落实。</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（三十五）注重政策协同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加强财政、金融、就业、产业、投资、消费、环保、区域等政策的协同配合，推动形成扩大内需的政策合力。密切跟踪分析政策落实情况及内需形势变化，加强扩大内需政策研究储备，完善政策制定和执行机制，强化政策成效评估，保障实施方案确定的目标顺利实现。</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（三十六）做好宣传引导</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充分利用各种传统媒体和新媒体，加强实施扩大内需战略的宣传报道，营造良好舆论氛围和社会环境。及时总结实施成效，宣传推广扩大内需的好经验好做法。</w:t>
      </w:r>
    </w:p>
    <w:p w:rsidR="00AA4AE1" w:rsidRDefault="00AA4AE1">
      <w:pPr>
        <w:widowControl/>
        <w:spacing w:line="510" w:lineRule="exact"/>
        <w:rPr>
          <w:rFonts w:ascii="宋体" w:eastAsia="宋体" w:hAnsi="宋体" w:cs="Times New Roman"/>
          <w:sz w:val="28"/>
        </w:rPr>
      </w:pPr>
    </w:p>
    <w:p w:rsidR="00AA4AE1" w:rsidRDefault="00F67B0A">
      <w:pPr>
        <w:widowControl/>
        <w:spacing w:line="600" w:lineRule="exact"/>
        <w:jc w:val="center"/>
        <w:rPr>
          <w:rFonts w:ascii="黑体" w:eastAsia="黑体" w:hAnsi="黑体" w:cs="黑体"/>
          <w:sz w:val="36"/>
          <w:szCs w:val="36"/>
        </w:rPr>
      </w:pPr>
      <w:r>
        <w:rPr>
          <w:rFonts w:ascii="黑体" w:eastAsia="黑体" w:hAnsi="黑体" w:cs="黑体" w:hint="eastAsia"/>
          <w:sz w:val="36"/>
          <w:szCs w:val="36"/>
        </w:rPr>
        <w:lastRenderedPageBreak/>
        <w:t>全省安全防范工作视频会议召开</w:t>
      </w:r>
    </w:p>
    <w:p w:rsidR="00AA4AE1" w:rsidRDefault="00F67B0A">
      <w:pPr>
        <w:widowControl/>
        <w:spacing w:line="600" w:lineRule="exact"/>
        <w:jc w:val="center"/>
        <w:rPr>
          <w:rFonts w:ascii="黑体" w:eastAsia="黑体" w:hAnsi="黑体" w:cs="黑体"/>
          <w:sz w:val="36"/>
          <w:szCs w:val="36"/>
        </w:rPr>
      </w:pPr>
      <w:r>
        <w:rPr>
          <w:rFonts w:ascii="黑体" w:eastAsia="黑体" w:hAnsi="黑体" w:cs="黑体" w:hint="eastAsia"/>
          <w:sz w:val="36"/>
          <w:szCs w:val="36"/>
        </w:rPr>
        <w:t>韩俊王清宪作出批示</w:t>
      </w:r>
    </w:p>
    <w:p w:rsidR="00AA4AE1" w:rsidRDefault="00F67B0A">
      <w:pPr>
        <w:widowControl/>
        <w:spacing w:beforeLines="100" w:before="312" w:afterLines="100" w:after="312"/>
        <w:jc w:val="center"/>
        <w:rPr>
          <w:rFonts w:ascii="宋体" w:eastAsia="宋体" w:hAnsi="宋体" w:cs="宋体"/>
          <w:sz w:val="32"/>
        </w:rPr>
      </w:pPr>
      <w:r>
        <w:rPr>
          <w:rFonts w:ascii="宋体" w:eastAsia="宋体" w:hAnsi="宋体" w:cs="宋体" w:hint="eastAsia"/>
          <w:sz w:val="32"/>
        </w:rPr>
        <w:t>（来源：安徽日报）</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6月22日下午，省政府召开全省安全防范工作视频会议，认真学习贯彻习近平总书记对宁夏银川市兴庆区富洋烧烤店燃气爆炸事故作出的重要指示精神，传达省委书记韩俊、省长王清宪有关批示要求，部署我省安全生产工作。省委常委、常务副省长费高云出席会议并讲话。</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韩俊批示指出，安全生产人命关天，一刻也不能放松。各级各有关部门要认真学习贯彻习近平总书记重要指示精神，全面落实党中央、国务院关于安全生产工作的部署要求，深刻汲取宁夏银川市兴庆区富洋烧烤店发生燃气爆炸事故教训，举一反三，紧盯重点领域、重点行业和苗头隐患，全面开展安全生产风险大排查，清单化闭环式抓整治、堵漏洞。要牢固树立安全发展理念，坚持人民至上、生命至上，增强时时放心不下的责任感，坚决克服麻痹松懈思想和侥幸心理，严格落实党政同责、一岗双责、齐抓共管、失职追责制度，压紧压实党政领导责任、行业监管责任、企业主体责任，党政一把手要亲自抓、带头做、负总责，抓实抓细安全生产各项工作落实，严查严处不负责任、玩忽职守等问题，坚决遏制重特大事故，确保人民生命财产安全。</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王清宪批示指出，要在全省深入开展燃气安全隐患再排查再整治，重点排查人员密集场所燃气安全使用、燃气储存设施、燃气管道、液化石油气配送使用等风险隐患，对排查出的安全隐患，即查即改、立行立改、对账销号。要举一反三，持续开展安全生产隐患大起底大排查大整改，加强全主体、全链条、各环节精准治理，坚决防范和遏制重特大安全事故发生。</w:t>
      </w:r>
    </w:p>
    <w:p w:rsidR="00AA4AE1" w:rsidRDefault="00F67B0A">
      <w:pPr>
        <w:widowControl/>
        <w:spacing w:line="510" w:lineRule="exact"/>
        <w:ind w:firstLineChars="200" w:firstLine="560"/>
        <w:rPr>
          <w:rFonts w:cs="Segoe UI"/>
          <w:color w:val="333333"/>
          <w:sz w:val="22"/>
        </w:rPr>
      </w:pPr>
      <w:r>
        <w:rPr>
          <w:rFonts w:ascii="宋体" w:eastAsia="宋体" w:hAnsi="宋体" w:cs="Times New Roman" w:hint="eastAsia"/>
          <w:sz w:val="28"/>
        </w:rPr>
        <w:lastRenderedPageBreak/>
        <w:t>会议强调，要进一步强化风险意识、树牢底线思维，汲取事故教训、守牢安全底线，切实抓好燃气领域各环节安全管理，持续整治突出风险隐患。要紧盯重点行业、重点领域，迅速开展安全生产风险专项整治，扎实做好安全防范各项工作。要持续关注雨水情变化，严格落实各级防汛责任，最大限度保障流域安全和人民生命财产安全</w:t>
      </w:r>
      <w:r>
        <w:rPr>
          <w:rFonts w:cs="Segoe UI" w:hint="eastAsia"/>
          <w:color w:val="333333"/>
          <w:sz w:val="22"/>
        </w:rPr>
        <w:t>。</w:t>
      </w:r>
    </w:p>
    <w:p w:rsidR="00AA4AE1" w:rsidRDefault="00AA4AE1">
      <w:pPr>
        <w:widowControl/>
        <w:spacing w:line="510" w:lineRule="exact"/>
        <w:ind w:firstLineChars="200" w:firstLine="440"/>
        <w:rPr>
          <w:rFonts w:cs="Segoe UI"/>
          <w:color w:val="333333"/>
          <w:sz w:val="22"/>
        </w:rPr>
      </w:pPr>
    </w:p>
    <w:p w:rsidR="00AA4AE1" w:rsidRDefault="00AA4AE1">
      <w:pPr>
        <w:widowControl/>
        <w:spacing w:line="510" w:lineRule="exact"/>
        <w:ind w:firstLineChars="200" w:firstLine="440"/>
        <w:rPr>
          <w:rFonts w:cs="Segoe UI"/>
          <w:color w:val="333333"/>
          <w:sz w:val="22"/>
        </w:rPr>
      </w:pPr>
    </w:p>
    <w:p w:rsidR="00AA4AE1" w:rsidRDefault="00AA4AE1">
      <w:pPr>
        <w:widowControl/>
        <w:spacing w:line="510" w:lineRule="exact"/>
        <w:ind w:firstLineChars="200" w:firstLine="440"/>
        <w:rPr>
          <w:rFonts w:cs="Segoe UI"/>
          <w:color w:val="333333"/>
          <w:sz w:val="22"/>
        </w:rPr>
      </w:pPr>
    </w:p>
    <w:p w:rsidR="00AA4AE1" w:rsidRDefault="00AA4AE1">
      <w:pPr>
        <w:widowControl/>
        <w:spacing w:line="510" w:lineRule="exact"/>
        <w:ind w:firstLineChars="200" w:firstLine="440"/>
        <w:rPr>
          <w:rFonts w:cs="Segoe UI"/>
          <w:color w:val="333333"/>
          <w:sz w:val="22"/>
        </w:rPr>
      </w:pPr>
    </w:p>
    <w:p w:rsidR="00AA4AE1" w:rsidRDefault="00AA4AE1">
      <w:pPr>
        <w:widowControl/>
        <w:spacing w:line="510" w:lineRule="exact"/>
        <w:ind w:firstLineChars="200" w:firstLine="440"/>
        <w:rPr>
          <w:rFonts w:cs="Segoe UI"/>
          <w:color w:val="333333"/>
          <w:sz w:val="22"/>
        </w:rPr>
      </w:pPr>
    </w:p>
    <w:p w:rsidR="00AA4AE1" w:rsidRDefault="00AA4AE1">
      <w:pPr>
        <w:widowControl/>
        <w:spacing w:line="510" w:lineRule="exact"/>
        <w:ind w:firstLineChars="200" w:firstLine="440"/>
        <w:rPr>
          <w:rFonts w:cs="Segoe UI"/>
          <w:color w:val="333333"/>
          <w:sz w:val="22"/>
        </w:rPr>
      </w:pPr>
    </w:p>
    <w:p w:rsidR="00AA4AE1" w:rsidRDefault="00AA4AE1">
      <w:pPr>
        <w:widowControl/>
        <w:spacing w:line="510" w:lineRule="exact"/>
        <w:ind w:firstLineChars="200" w:firstLine="440"/>
        <w:rPr>
          <w:rFonts w:cs="Segoe UI"/>
          <w:color w:val="333333"/>
          <w:sz w:val="22"/>
        </w:rPr>
      </w:pPr>
    </w:p>
    <w:p w:rsidR="00AA4AE1" w:rsidRDefault="00AA4AE1">
      <w:pPr>
        <w:widowControl/>
        <w:spacing w:line="510" w:lineRule="exact"/>
        <w:ind w:firstLineChars="200" w:firstLine="440"/>
        <w:rPr>
          <w:rFonts w:cs="Segoe UI"/>
          <w:color w:val="333333"/>
          <w:sz w:val="22"/>
        </w:rPr>
      </w:pPr>
    </w:p>
    <w:p w:rsidR="00AA4AE1" w:rsidRDefault="00AA4AE1">
      <w:pPr>
        <w:widowControl/>
        <w:spacing w:line="510" w:lineRule="exact"/>
        <w:ind w:firstLineChars="200" w:firstLine="440"/>
        <w:rPr>
          <w:rFonts w:cs="Segoe UI"/>
          <w:color w:val="333333"/>
          <w:sz w:val="22"/>
        </w:rPr>
      </w:pPr>
    </w:p>
    <w:p w:rsidR="00AA4AE1" w:rsidRDefault="00AA4AE1">
      <w:pPr>
        <w:widowControl/>
        <w:spacing w:line="510" w:lineRule="exact"/>
        <w:ind w:firstLineChars="200" w:firstLine="440"/>
        <w:rPr>
          <w:rFonts w:cs="Segoe UI"/>
          <w:color w:val="333333"/>
          <w:sz w:val="22"/>
        </w:rPr>
      </w:pPr>
    </w:p>
    <w:p w:rsidR="00AA4AE1" w:rsidRDefault="00AA4AE1">
      <w:pPr>
        <w:widowControl/>
        <w:spacing w:line="510" w:lineRule="exact"/>
        <w:ind w:firstLineChars="200" w:firstLine="440"/>
        <w:rPr>
          <w:rFonts w:cs="Segoe UI"/>
          <w:color w:val="333333"/>
          <w:sz w:val="22"/>
        </w:rPr>
      </w:pPr>
    </w:p>
    <w:p w:rsidR="00AA4AE1" w:rsidRDefault="00AA4AE1">
      <w:pPr>
        <w:widowControl/>
        <w:spacing w:line="510" w:lineRule="exact"/>
        <w:ind w:firstLineChars="200" w:firstLine="440"/>
        <w:rPr>
          <w:rFonts w:cs="Segoe UI"/>
          <w:color w:val="333333"/>
          <w:sz w:val="22"/>
        </w:rPr>
      </w:pPr>
    </w:p>
    <w:p w:rsidR="00AA4AE1" w:rsidRDefault="00AA4AE1">
      <w:pPr>
        <w:widowControl/>
        <w:spacing w:line="510" w:lineRule="exact"/>
        <w:ind w:firstLineChars="200" w:firstLine="440"/>
        <w:rPr>
          <w:rFonts w:cs="Segoe UI"/>
          <w:color w:val="333333"/>
          <w:sz w:val="22"/>
        </w:rPr>
      </w:pPr>
    </w:p>
    <w:p w:rsidR="00AA4AE1" w:rsidRDefault="00AA4AE1">
      <w:pPr>
        <w:widowControl/>
        <w:spacing w:line="510" w:lineRule="exact"/>
        <w:ind w:firstLineChars="200" w:firstLine="440"/>
        <w:rPr>
          <w:rFonts w:cs="Segoe UI"/>
          <w:color w:val="333333"/>
          <w:sz w:val="22"/>
        </w:rPr>
      </w:pPr>
    </w:p>
    <w:p w:rsidR="00AA4AE1" w:rsidRDefault="00AA4AE1">
      <w:pPr>
        <w:widowControl/>
        <w:spacing w:line="510" w:lineRule="exact"/>
        <w:ind w:firstLineChars="200" w:firstLine="440"/>
        <w:rPr>
          <w:rFonts w:cs="Segoe UI"/>
          <w:color w:val="333333"/>
          <w:sz w:val="22"/>
        </w:rPr>
      </w:pPr>
    </w:p>
    <w:p w:rsidR="00AA4AE1" w:rsidRDefault="00AA4AE1">
      <w:pPr>
        <w:widowControl/>
        <w:spacing w:line="510" w:lineRule="exact"/>
        <w:ind w:firstLineChars="200" w:firstLine="440"/>
        <w:rPr>
          <w:rFonts w:cs="Segoe UI"/>
          <w:color w:val="333333"/>
          <w:sz w:val="22"/>
        </w:rPr>
      </w:pPr>
    </w:p>
    <w:p w:rsidR="00AA4AE1" w:rsidRDefault="00AA4AE1">
      <w:pPr>
        <w:widowControl/>
        <w:spacing w:line="510" w:lineRule="exact"/>
        <w:ind w:firstLineChars="200" w:firstLine="440"/>
        <w:rPr>
          <w:rFonts w:cs="Segoe UI"/>
          <w:color w:val="333333"/>
          <w:sz w:val="22"/>
        </w:rPr>
      </w:pPr>
    </w:p>
    <w:p w:rsidR="00AA4AE1" w:rsidRDefault="00AA4AE1">
      <w:pPr>
        <w:widowControl/>
        <w:spacing w:line="510" w:lineRule="exact"/>
        <w:ind w:firstLineChars="200" w:firstLine="440"/>
        <w:rPr>
          <w:rFonts w:cs="Segoe UI"/>
          <w:color w:val="333333"/>
          <w:sz w:val="22"/>
        </w:rPr>
      </w:pPr>
    </w:p>
    <w:p w:rsidR="00AA4AE1" w:rsidRDefault="00AA4AE1">
      <w:pPr>
        <w:widowControl/>
        <w:spacing w:line="510" w:lineRule="exact"/>
        <w:ind w:firstLineChars="200" w:firstLine="440"/>
        <w:rPr>
          <w:rFonts w:cs="Segoe UI"/>
          <w:color w:val="333333"/>
          <w:sz w:val="22"/>
        </w:rPr>
      </w:pPr>
    </w:p>
    <w:p w:rsidR="00AA4AE1" w:rsidRDefault="00AA4AE1">
      <w:pPr>
        <w:widowControl/>
        <w:spacing w:line="510" w:lineRule="exact"/>
        <w:ind w:firstLineChars="200" w:firstLine="440"/>
        <w:rPr>
          <w:rFonts w:cs="Segoe UI"/>
          <w:color w:val="333333"/>
          <w:sz w:val="22"/>
        </w:rPr>
      </w:pPr>
    </w:p>
    <w:p w:rsidR="00AA4AE1" w:rsidRDefault="00AA4AE1">
      <w:pPr>
        <w:widowControl/>
        <w:spacing w:line="510" w:lineRule="exact"/>
        <w:ind w:firstLineChars="200" w:firstLine="440"/>
        <w:rPr>
          <w:rFonts w:cs="Segoe UI"/>
          <w:color w:val="333333"/>
          <w:sz w:val="22"/>
        </w:rPr>
      </w:pPr>
    </w:p>
    <w:p w:rsidR="00AA4AE1" w:rsidRDefault="00AA4AE1">
      <w:pPr>
        <w:widowControl/>
        <w:spacing w:line="510" w:lineRule="exact"/>
        <w:ind w:firstLineChars="200" w:firstLine="440"/>
        <w:rPr>
          <w:rFonts w:cs="Segoe UI"/>
          <w:color w:val="333333"/>
          <w:sz w:val="22"/>
        </w:rPr>
      </w:pPr>
    </w:p>
    <w:p w:rsidR="00AA4AE1" w:rsidRDefault="00F67B0A">
      <w:pPr>
        <w:widowControl/>
        <w:spacing w:line="600" w:lineRule="exact"/>
        <w:jc w:val="center"/>
        <w:rPr>
          <w:rFonts w:ascii="黑体" w:eastAsia="黑体" w:hAnsi="黑体" w:cs="黑体"/>
          <w:sz w:val="36"/>
          <w:szCs w:val="36"/>
        </w:rPr>
      </w:pPr>
      <w:r>
        <w:rPr>
          <w:rFonts w:ascii="黑体" w:eastAsia="黑体" w:hAnsi="黑体" w:cs="黑体" w:hint="eastAsia"/>
          <w:sz w:val="36"/>
          <w:szCs w:val="36"/>
        </w:rPr>
        <w:lastRenderedPageBreak/>
        <w:t>安徽省残疾人联合会第八次代表大会开幕</w:t>
      </w:r>
    </w:p>
    <w:p w:rsidR="00AA4AE1" w:rsidRDefault="00F67B0A">
      <w:pPr>
        <w:widowControl/>
        <w:spacing w:line="600" w:lineRule="exact"/>
        <w:jc w:val="center"/>
        <w:rPr>
          <w:rFonts w:ascii="黑体" w:eastAsia="黑体" w:hAnsi="黑体" w:cs="黑体"/>
          <w:sz w:val="36"/>
          <w:szCs w:val="36"/>
        </w:rPr>
      </w:pPr>
      <w:r>
        <w:rPr>
          <w:rFonts w:ascii="黑体" w:eastAsia="黑体" w:hAnsi="黑体" w:cs="黑体" w:hint="eastAsia"/>
          <w:sz w:val="36"/>
          <w:szCs w:val="36"/>
        </w:rPr>
        <w:t>韩俊吕世明讲话 王清宪唐良智程丽华出席</w:t>
      </w:r>
    </w:p>
    <w:p w:rsidR="00AA4AE1" w:rsidRDefault="00F67B0A">
      <w:pPr>
        <w:widowControl/>
        <w:spacing w:beforeLines="100" w:before="312" w:afterLines="100" w:after="312"/>
        <w:jc w:val="center"/>
        <w:rPr>
          <w:rFonts w:ascii="宋体" w:eastAsia="宋体" w:hAnsi="宋体" w:cs="宋体"/>
          <w:sz w:val="32"/>
        </w:rPr>
      </w:pPr>
      <w:r>
        <w:rPr>
          <w:rFonts w:ascii="宋体" w:eastAsia="宋体" w:hAnsi="宋体" w:cs="宋体" w:hint="eastAsia"/>
          <w:sz w:val="32"/>
        </w:rPr>
        <w:t>（来源：安徽日报）</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6月25日上午，安徽省残疾人联合会第八次代表大会在合肥隆重开幕。省委书记韩俊出席并讲话。省委副书记、省长王清宪，省政协主席唐良智，省委副书记程丽华，省领导张韵声、丁向群、陶明伦、郑宏出席开幕式。中国残联副主席吕世明到会讲话。副省长张曙光主持大会开幕式。</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韩俊代表省四大班子向大会召开表示热烈祝贺，向全体代表、全省广大残疾人、残疾人亲友和残疾人工作者致以诚挚问候，向长期以来关心支持安徽残疾人事业的社会各界人士表示衷心感谢。他说，省残联第七次代表大会以来，在以习近平同志为核心的党中央坚强领导下，全省残疾人事业发展取得重要进展，残疾人公共服务水平大幅提升，全社会扶残助残氛围更加浓厚，残疾人生存发展状况显著改善。全省各级残联组织围绕中心、服务大局，认真履行“代表、服务、管理”职能，充分发挥了桥梁纽带作用。全省广大残疾人自强不息、顽强拼搏，越来越多的残疾人勇于追梦圆梦、平等参与社会、赢得广泛尊重，为现代化美好安徽建设贡献了智慧和力量。</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韩俊指出，习近平总书记对残疾人事业发展作出重要指示、提出明确要求，为新时代中国特色残疾人事业发展指明了前进方向、提供了根本遵循。要深入学习贯彻习近平总书记关于残疾人事业的重要指示精神，多措并举保障残疾人基本民生，下功夫改善残疾人生活品质，推动安徽残疾人事业高质量发展，推动我省残疾人工作走在全国前列，全面增强广大残疾人的获得感、幸福感、安全感。要坚持党的领导，坚守弱有所扶的原则立场，自觉把残疾人事业放到全省工作大局中去</w:t>
      </w:r>
      <w:r>
        <w:rPr>
          <w:rFonts w:ascii="宋体" w:eastAsia="宋体" w:hAnsi="宋体" w:cs="Times New Roman" w:hint="eastAsia"/>
          <w:sz w:val="28"/>
        </w:rPr>
        <w:lastRenderedPageBreak/>
        <w:t>思考、谋划和推进，把残疾人群众紧紧凝聚在党的周围，听党话、感党恩、跟党走。要加快完善残疾人社会保障制度和关爱服务体系，结合正在开展的主题教育，突出补短与兜底并行、普惠与特惠并举、输血与造血并重，织密扎牢残疾人民生保障安全网，持续优化残疾人基本公共服务，大力发展残疾人教育，繁荣残疾人文化体育事业，积极拓展就业创业渠道和形式，让残疾人生活更有保障、更有品质、更有尊严。要不断厚植扶残助残的社会风尚，大力弘扬扶残助残传统美德，加快残疾人友好型社会建设，积极宣传残疾人事业，鼓励残疾人积极主动融入社会，让江淮大地尊重、关爱、帮助残疾人的氛围更加浓厚。要充分发挥各级残联组织的桥梁纽带作用，深化改革创新，夯实基层基础，锤炼过硬作风，满腔热忱把惠残政策落到残疾人身边，把扶残项目办到残疾人家门口，把助残服务送到残疾人心坎上，当好残疾人权益的捍卫者、生活的好帮手、情感的贴心人，真正成为残疾人信赖依靠的“温馨家园”。</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韩俊强调，各级党委、政府要把残疾人工作列入重要议事日程，各级政府残工委要发挥好残疾人工作的牵头作用，残工委成员单位要各司其职、分工合作、齐抓共管，用真情和实干为残疾人照亮生活道路。全省广大残疾人朋友要积极融入安徽改革发展大局，发扬自尊、自信、自强、自立的精神，于逆境中奋起，做生活的强者，乐观向上、奋发向前，在全面建设现代化美好安徽实践中找准努力方向、展现聪明才智、实现人生价值，同全省人民一道共创共享更加幸福美好的生活。</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吕世明代表中国残联，对大会召开表示热烈祝贺，向长期以来关心残疾人、支持残疾人事业的安徽省委省政府和各有关部门、社会各界表示衷心感谢。他指出，残联系统要深化理论武装，切实加强政治建设，让习近平总书记关于残疾人工作的重要指示批示精神在安徽省残疾人事业发展的生动实践中落实落地。要融入工作大局，动员凝聚</w:t>
      </w:r>
      <w:r>
        <w:rPr>
          <w:rFonts w:ascii="宋体" w:eastAsia="宋体" w:hAnsi="宋体" w:cs="Times New Roman" w:hint="eastAsia"/>
          <w:sz w:val="28"/>
        </w:rPr>
        <w:lastRenderedPageBreak/>
        <w:t>各方力量推动残疾人事业全面发展。要坚持人民至上，着力保障和改善残疾人民生。要持续改革创新，切实发挥好残联桥梁纽带作用，奋力开创新时代新征程残疾人事业发展新局面。</w:t>
      </w:r>
    </w:p>
    <w:p w:rsidR="00AA4AE1" w:rsidRDefault="00F67B0A">
      <w:pPr>
        <w:widowControl/>
        <w:spacing w:line="510" w:lineRule="exact"/>
        <w:ind w:firstLineChars="200" w:firstLine="560"/>
        <w:rPr>
          <w:rFonts w:ascii="方正小标宋_GBK" w:eastAsia="方正小标宋_GBK" w:hAnsi="方正小标宋简体" w:cs="方正小标宋简体"/>
          <w:b/>
          <w:bCs/>
          <w:sz w:val="28"/>
          <w:szCs w:val="28"/>
        </w:rPr>
      </w:pPr>
      <w:r>
        <w:rPr>
          <w:rFonts w:ascii="宋体" w:eastAsia="宋体" w:hAnsi="宋体" w:cs="Times New Roman" w:hint="eastAsia"/>
          <w:sz w:val="28"/>
        </w:rPr>
        <w:t>开幕式上，省妇联代表人民团体致贺词，江苏等6省（自治区）残联发来贺信，杨宏星同志代表安徽省残疾人联合会第七届主席团作工作报告，残疾人代表、特邀代表共约500人出席大会。</w:t>
      </w:r>
    </w:p>
    <w:p w:rsidR="00AA4AE1" w:rsidRDefault="00AA4AE1">
      <w:pPr>
        <w:widowControl/>
        <w:spacing w:before="300"/>
        <w:rPr>
          <w:rFonts w:ascii="方正小标宋_GBK" w:eastAsia="方正小标宋_GBK" w:hAnsi="方正小标宋简体" w:cs="方正小标宋简体"/>
          <w:b/>
          <w:bCs/>
          <w:sz w:val="28"/>
          <w:szCs w:val="28"/>
        </w:rPr>
      </w:pPr>
    </w:p>
    <w:p w:rsidR="00AA4AE1" w:rsidRDefault="00AA4AE1">
      <w:pPr>
        <w:widowControl/>
        <w:spacing w:before="300"/>
        <w:rPr>
          <w:rFonts w:ascii="方正小标宋_GBK" w:eastAsia="方正小标宋_GBK" w:hAnsi="方正小标宋简体" w:cs="方正小标宋简体"/>
          <w:b/>
          <w:bCs/>
          <w:sz w:val="28"/>
          <w:szCs w:val="28"/>
        </w:rPr>
      </w:pPr>
    </w:p>
    <w:p w:rsidR="00AA4AE1" w:rsidRDefault="00AA4AE1">
      <w:pPr>
        <w:widowControl/>
        <w:spacing w:before="300"/>
        <w:rPr>
          <w:rFonts w:ascii="方正小标宋_GBK" w:eastAsia="方正小标宋_GBK" w:hAnsi="方正小标宋简体" w:cs="方正小标宋简体"/>
          <w:b/>
          <w:bCs/>
          <w:sz w:val="28"/>
          <w:szCs w:val="28"/>
        </w:rPr>
      </w:pPr>
    </w:p>
    <w:p w:rsidR="00AA4AE1" w:rsidRDefault="00AA4AE1">
      <w:pPr>
        <w:widowControl/>
        <w:spacing w:before="300"/>
        <w:rPr>
          <w:rFonts w:ascii="方正小标宋_GBK" w:eastAsia="方正小标宋_GBK" w:hAnsi="方正小标宋简体" w:cs="方正小标宋简体"/>
          <w:b/>
          <w:bCs/>
          <w:sz w:val="28"/>
          <w:szCs w:val="28"/>
        </w:rPr>
      </w:pPr>
    </w:p>
    <w:p w:rsidR="00AA4AE1" w:rsidRDefault="00AA4AE1">
      <w:pPr>
        <w:widowControl/>
        <w:spacing w:before="300"/>
        <w:rPr>
          <w:rFonts w:ascii="方正小标宋_GBK" w:eastAsia="方正小标宋_GBK" w:hAnsi="方正小标宋简体" w:cs="方正小标宋简体"/>
          <w:b/>
          <w:bCs/>
          <w:sz w:val="28"/>
          <w:szCs w:val="28"/>
        </w:rPr>
      </w:pPr>
    </w:p>
    <w:p w:rsidR="00AA4AE1" w:rsidRDefault="00AA4AE1">
      <w:pPr>
        <w:widowControl/>
        <w:spacing w:before="300"/>
        <w:rPr>
          <w:rFonts w:ascii="方正小标宋_GBK" w:eastAsia="方正小标宋_GBK" w:hAnsi="方正小标宋简体" w:cs="方正小标宋简体"/>
          <w:b/>
          <w:bCs/>
          <w:sz w:val="28"/>
          <w:szCs w:val="28"/>
        </w:rPr>
      </w:pPr>
    </w:p>
    <w:p w:rsidR="00AA4AE1" w:rsidRDefault="00AA4AE1">
      <w:pPr>
        <w:widowControl/>
        <w:spacing w:before="300"/>
        <w:rPr>
          <w:rFonts w:ascii="方正小标宋_GBK" w:eastAsia="方正小标宋_GBK" w:hAnsi="方正小标宋简体" w:cs="方正小标宋简体"/>
          <w:b/>
          <w:bCs/>
          <w:sz w:val="28"/>
          <w:szCs w:val="28"/>
        </w:rPr>
      </w:pPr>
    </w:p>
    <w:p w:rsidR="00AA4AE1" w:rsidRDefault="00AA4AE1">
      <w:pPr>
        <w:widowControl/>
        <w:spacing w:before="300"/>
        <w:rPr>
          <w:rFonts w:ascii="方正小标宋_GBK" w:eastAsia="方正小标宋_GBK" w:hAnsi="方正小标宋简体" w:cs="方正小标宋简体"/>
          <w:b/>
          <w:bCs/>
          <w:sz w:val="28"/>
          <w:szCs w:val="28"/>
        </w:rPr>
      </w:pPr>
    </w:p>
    <w:p w:rsidR="00AA4AE1" w:rsidRDefault="00AA4AE1">
      <w:pPr>
        <w:widowControl/>
        <w:spacing w:before="300"/>
        <w:rPr>
          <w:rFonts w:ascii="方正小标宋_GBK" w:eastAsia="方正小标宋_GBK" w:hAnsi="方正小标宋简体" w:cs="方正小标宋简体"/>
          <w:b/>
          <w:bCs/>
          <w:sz w:val="28"/>
          <w:szCs w:val="28"/>
        </w:rPr>
      </w:pPr>
    </w:p>
    <w:p w:rsidR="00AA4AE1" w:rsidRDefault="00AA4AE1">
      <w:pPr>
        <w:widowControl/>
        <w:spacing w:before="300"/>
        <w:rPr>
          <w:rFonts w:ascii="方正小标宋_GBK" w:eastAsia="方正小标宋_GBK" w:hAnsi="方正小标宋简体" w:cs="方正小标宋简体"/>
          <w:b/>
          <w:bCs/>
          <w:sz w:val="28"/>
          <w:szCs w:val="28"/>
        </w:rPr>
      </w:pPr>
    </w:p>
    <w:p w:rsidR="00AA4AE1" w:rsidRDefault="00AA4AE1">
      <w:pPr>
        <w:widowControl/>
        <w:spacing w:before="300"/>
        <w:rPr>
          <w:rFonts w:ascii="方正小标宋_GBK" w:eastAsia="方正小标宋_GBK" w:hAnsi="方正小标宋简体" w:cs="方正小标宋简体"/>
          <w:b/>
          <w:bCs/>
          <w:sz w:val="28"/>
          <w:szCs w:val="28"/>
        </w:rPr>
      </w:pPr>
    </w:p>
    <w:p w:rsidR="00AA4AE1" w:rsidRDefault="00F67B0A">
      <w:pPr>
        <w:widowControl/>
        <w:spacing w:before="300"/>
        <w:rPr>
          <w:rFonts w:ascii="黑体" w:eastAsia="黑体" w:hAnsi="黑体" w:cs="黑体"/>
          <w:color w:val="333333"/>
          <w:sz w:val="22"/>
        </w:rPr>
      </w:pPr>
      <w:r>
        <w:rPr>
          <w:rFonts w:ascii="黑体" w:eastAsia="黑体" w:hAnsi="黑体" w:cs="黑体" w:hint="eastAsia"/>
          <w:sz w:val="28"/>
          <w:szCs w:val="28"/>
        </w:rPr>
        <w:lastRenderedPageBreak/>
        <w:t>韩俊在省委全面依法治省委员会第六次会议上强调</w:t>
      </w:r>
    </w:p>
    <w:p w:rsidR="00AA4AE1" w:rsidRDefault="00F67B0A">
      <w:pPr>
        <w:widowControl/>
        <w:spacing w:before="150" w:line="600" w:lineRule="exact"/>
        <w:jc w:val="center"/>
        <w:rPr>
          <w:rFonts w:ascii="黑体" w:eastAsia="黑体" w:hAnsi="黑体" w:cs="黑体"/>
          <w:sz w:val="36"/>
          <w:szCs w:val="36"/>
        </w:rPr>
      </w:pPr>
      <w:r>
        <w:rPr>
          <w:rFonts w:ascii="黑体" w:eastAsia="黑体" w:hAnsi="黑体" w:cs="黑体" w:hint="eastAsia"/>
          <w:sz w:val="36"/>
          <w:szCs w:val="36"/>
        </w:rPr>
        <w:t>学深悟透习近平法治思想 推动全面依法治省取得</w:t>
      </w:r>
    </w:p>
    <w:p w:rsidR="00AA4AE1" w:rsidRDefault="00F67B0A">
      <w:pPr>
        <w:widowControl/>
        <w:spacing w:line="600" w:lineRule="exact"/>
        <w:jc w:val="center"/>
        <w:rPr>
          <w:rFonts w:ascii="黑体" w:eastAsia="黑体" w:hAnsi="黑体" w:cs="黑体"/>
          <w:sz w:val="36"/>
          <w:szCs w:val="36"/>
        </w:rPr>
      </w:pPr>
      <w:r>
        <w:rPr>
          <w:rFonts w:ascii="黑体" w:eastAsia="黑体" w:hAnsi="黑体" w:cs="黑体" w:hint="eastAsia"/>
          <w:sz w:val="36"/>
          <w:szCs w:val="36"/>
        </w:rPr>
        <w:t>新成效  王清宪程丽华出席</w:t>
      </w:r>
    </w:p>
    <w:p w:rsidR="00AA4AE1" w:rsidRDefault="00F67B0A">
      <w:pPr>
        <w:widowControl/>
        <w:spacing w:beforeLines="100" w:before="312" w:afterLines="100" w:after="312"/>
        <w:jc w:val="center"/>
        <w:rPr>
          <w:rFonts w:ascii="宋体" w:eastAsia="宋体" w:hAnsi="宋体" w:cs="宋体"/>
          <w:sz w:val="32"/>
        </w:rPr>
      </w:pPr>
      <w:r>
        <w:rPr>
          <w:rFonts w:ascii="宋体" w:eastAsia="宋体" w:hAnsi="宋体" w:cs="宋体" w:hint="eastAsia"/>
          <w:sz w:val="32"/>
        </w:rPr>
        <w:t>（来源：安徽日报）</w:t>
      </w:r>
    </w:p>
    <w:p w:rsidR="00AA4AE1" w:rsidRDefault="00F67B0A">
      <w:pPr>
        <w:widowControl/>
        <w:spacing w:line="510" w:lineRule="exact"/>
        <w:ind w:firstLineChars="200" w:firstLine="560"/>
        <w:jc w:val="left"/>
        <w:rPr>
          <w:rFonts w:ascii="宋体" w:eastAsia="宋体" w:hAnsi="宋体" w:cs="宋体"/>
          <w:sz w:val="28"/>
        </w:rPr>
      </w:pPr>
      <w:r>
        <w:rPr>
          <w:rFonts w:ascii="宋体" w:eastAsia="宋体" w:hAnsi="宋体" w:cs="宋体" w:hint="eastAsia"/>
          <w:sz w:val="28"/>
        </w:rPr>
        <w:t>6月30日下午，省委全面依法治省委员会召开第六次会议。省委书记、省委全面依法治省委员会主任韩俊主持会议并讲话。省委副书记、省长、委员会副主任王清宪，省委副书记、委员会副主任程丽华，省领导陈舜、张韵声、丁向群、杨光荣、钱三雄、田云鹏、陈武出席会议。省委全面依法治省委员会委员和各协调小组组长、副组长参加会议。</w:t>
      </w:r>
    </w:p>
    <w:p w:rsidR="00AA4AE1" w:rsidRDefault="00F67B0A">
      <w:pPr>
        <w:widowControl/>
        <w:spacing w:line="510" w:lineRule="exact"/>
        <w:ind w:firstLineChars="200" w:firstLine="560"/>
        <w:jc w:val="left"/>
        <w:rPr>
          <w:rFonts w:ascii="宋体" w:eastAsia="宋体" w:hAnsi="宋体" w:cs="宋体"/>
          <w:sz w:val="28"/>
        </w:rPr>
      </w:pPr>
      <w:r>
        <w:rPr>
          <w:rFonts w:ascii="宋体" w:eastAsia="宋体" w:hAnsi="宋体" w:cs="宋体" w:hint="eastAsia"/>
          <w:sz w:val="28"/>
        </w:rPr>
        <w:t>会议传达学习了二十届中央全面依法治国委员会第一次会议及中央有关文件精神，审议通过了《安徽省人大常委会2023年立法计划》《安徽省人民政府2023年规章制定计划》《关于进一步规范基层法治建设运行机制推动全面依法治县高质量发展的实施意见》，听取了部分省辖市和省直单位主要负责同志2022年法治建设第一责任人履职情况报告。</w:t>
      </w:r>
    </w:p>
    <w:p w:rsidR="00AA4AE1" w:rsidRDefault="00F67B0A">
      <w:pPr>
        <w:widowControl/>
        <w:spacing w:line="510" w:lineRule="exact"/>
        <w:ind w:firstLineChars="200" w:firstLine="560"/>
        <w:jc w:val="left"/>
        <w:rPr>
          <w:rFonts w:ascii="宋体" w:eastAsia="宋体" w:hAnsi="宋体" w:cs="宋体"/>
          <w:sz w:val="28"/>
        </w:rPr>
      </w:pPr>
      <w:r>
        <w:rPr>
          <w:rFonts w:ascii="宋体" w:eastAsia="宋体" w:hAnsi="宋体" w:cs="宋体" w:hint="eastAsia"/>
          <w:sz w:val="28"/>
        </w:rPr>
        <w:t>韩俊在讲话中指出，党的十八大以来，习近平总书记从关系党和国家长治久安的战略高度定位法治、布局法治、厉行法治，创造性提出全面依法治国的一系列新理念新思想新战略，形成了习近平法治思想，为我们在新时代新征程上推进法治建设提供了根本遵循。过去一年，省委深入学习贯彻习近平法治思想和党的二十大精神，全面落实党中央决策部署，法治护航高质量发展积极有为，法治政府建设扎实有效，法治领域改革推进有力，法治宣传教育有声有色，为全面建设现代化美好安徽提供了坚强法治保障。</w:t>
      </w:r>
    </w:p>
    <w:p w:rsidR="00AA4AE1" w:rsidRDefault="00F67B0A">
      <w:pPr>
        <w:widowControl/>
        <w:spacing w:line="510" w:lineRule="exact"/>
        <w:ind w:firstLineChars="200" w:firstLine="560"/>
        <w:jc w:val="left"/>
        <w:rPr>
          <w:rFonts w:ascii="宋体" w:eastAsia="宋体" w:hAnsi="宋体" w:cs="宋体"/>
          <w:sz w:val="28"/>
        </w:rPr>
      </w:pPr>
      <w:r>
        <w:rPr>
          <w:rFonts w:ascii="宋体" w:eastAsia="宋体" w:hAnsi="宋体" w:cs="宋体" w:hint="eastAsia"/>
          <w:sz w:val="28"/>
        </w:rPr>
        <w:lastRenderedPageBreak/>
        <w:t>韩俊强调，当前，安徽正处于厚积薄发、动能强劲、大有可为的上升期、关键期，更加需要发挥好法治固根本、稳预期、利长远的保障作用。要学深悟透习近平法治思想，统筹推进依法治省、依法执政、依法行政，聚焦薄弱环节，落实领导责任，推动法治建设走在全国前列。要着力提升立法质效，以良法促善治。全面贯彻实施新修订的立法法，坚持急需先立、适度超前，积极推进科技创新、长三角一体化发展、数字经济、人工智能、乡村振兴、生态环保、营商环境等重点领域、新兴领域、民生领域立法，统筹推进“小快灵”立法，确保每一项法律规定都立得住、行得通、真管用。要扎实推进依法行政，以法治优环境。以创建法治政府建设示范为抓手，深入开展法治化营商环境十大行动，加快转变政府职能，深化行政执法改革，常态化整治违法执法行为，提高行政效率和公信力。要坚持严格公正司法，以正义促和谐。全面准确落实司法责任制，健全公安机关、检察机关、审判机关、司法行政机关各司其职、相互配合、相互制约的体制机制，推动政治效果、法律效果、社会效果有机统一。要加快建设法治社会，以普法筑基石。弘扬社会主义法治精神，深入实施“八五”普法规划，开展“公民法治素养提升行动”试点，持续开展矛盾纠纷大排查大化解专项行动，涵养办事依法、遇事找法、解决问题用法、化解矛盾靠法的良好法治环境。要持续加强队伍建设，以责任强落实。严格落实党政主要负责人法治建设第一责任人职责，巩固政法队伍教育整顿成果，建强高素质法治工作队伍。</w:t>
      </w:r>
    </w:p>
    <w:p w:rsidR="00AA4AE1" w:rsidRDefault="00F67B0A">
      <w:pPr>
        <w:widowControl/>
        <w:spacing w:line="510" w:lineRule="exact"/>
        <w:ind w:firstLineChars="200" w:firstLine="560"/>
        <w:jc w:val="left"/>
        <w:rPr>
          <w:rFonts w:ascii="宋体" w:eastAsia="宋体" w:hAnsi="宋体" w:cs="宋体"/>
          <w:sz w:val="28"/>
        </w:rPr>
      </w:pPr>
      <w:r>
        <w:rPr>
          <w:rFonts w:ascii="宋体" w:eastAsia="宋体" w:hAnsi="宋体" w:cs="宋体" w:hint="eastAsia"/>
          <w:sz w:val="28"/>
        </w:rPr>
        <w:t>韩俊强调，全面依法治省是一项系统工程。各级党委、政府要担起主体责任，以系统思维谋划和推进法治建设。各级法治建设议事协调机构要认真履行牵头抓总、统筹协调、督促落实职能，各有关单位要推动本领域本系统本行业法治建设与业务工作融合推进，各协调小组要集中力量推动解决一批重点问题，全面依法治省委员会办公室要</w:t>
      </w:r>
      <w:r>
        <w:rPr>
          <w:rFonts w:ascii="宋体" w:eastAsia="宋体" w:hAnsi="宋体" w:cs="宋体" w:hint="eastAsia"/>
          <w:sz w:val="28"/>
        </w:rPr>
        <w:lastRenderedPageBreak/>
        <w:t>加强重点任务督办，打通工作落地的“最后一公里”，不断夯实法治之基、释放法治之力、彰显法治之效。</w:t>
      </w:r>
    </w:p>
    <w:p w:rsidR="00AA4AE1" w:rsidRDefault="00AA4AE1">
      <w:pPr>
        <w:widowControl/>
        <w:spacing w:line="510" w:lineRule="exact"/>
        <w:ind w:firstLineChars="200" w:firstLine="560"/>
        <w:jc w:val="left"/>
        <w:rPr>
          <w:rFonts w:ascii="宋体" w:eastAsia="宋体" w:hAnsi="宋体" w:cs="宋体"/>
          <w:sz w:val="28"/>
        </w:rPr>
      </w:pPr>
    </w:p>
    <w:p w:rsidR="00AA4AE1" w:rsidRDefault="00AA4AE1">
      <w:pPr>
        <w:widowControl/>
        <w:spacing w:line="510" w:lineRule="exact"/>
        <w:ind w:firstLineChars="200" w:firstLine="560"/>
        <w:jc w:val="left"/>
        <w:rPr>
          <w:rFonts w:ascii="宋体" w:eastAsia="宋体" w:hAnsi="宋体" w:cs="宋体"/>
          <w:sz w:val="28"/>
        </w:rPr>
      </w:pPr>
    </w:p>
    <w:p w:rsidR="00AA4AE1" w:rsidRDefault="00AA4AE1">
      <w:pPr>
        <w:widowControl/>
        <w:spacing w:line="510" w:lineRule="exact"/>
        <w:ind w:firstLineChars="200" w:firstLine="560"/>
        <w:jc w:val="left"/>
        <w:rPr>
          <w:rFonts w:ascii="宋体" w:eastAsia="宋体" w:hAnsi="宋体" w:cs="宋体"/>
          <w:sz w:val="28"/>
        </w:rPr>
      </w:pPr>
    </w:p>
    <w:p w:rsidR="00AA4AE1" w:rsidRDefault="00AA4AE1">
      <w:pPr>
        <w:widowControl/>
        <w:spacing w:line="510" w:lineRule="exact"/>
        <w:ind w:firstLineChars="200" w:firstLine="560"/>
        <w:jc w:val="left"/>
        <w:rPr>
          <w:rFonts w:ascii="宋体" w:eastAsia="宋体" w:hAnsi="宋体" w:cs="宋体"/>
          <w:sz w:val="28"/>
        </w:rPr>
      </w:pPr>
    </w:p>
    <w:p w:rsidR="00AA4AE1" w:rsidRDefault="00AA4AE1">
      <w:pPr>
        <w:widowControl/>
        <w:spacing w:line="510" w:lineRule="exact"/>
        <w:ind w:firstLineChars="200" w:firstLine="560"/>
        <w:jc w:val="left"/>
        <w:rPr>
          <w:rFonts w:ascii="宋体" w:eastAsia="宋体" w:hAnsi="宋体" w:cs="宋体"/>
          <w:sz w:val="28"/>
        </w:rPr>
      </w:pPr>
    </w:p>
    <w:p w:rsidR="00AA4AE1" w:rsidRDefault="00AA4AE1">
      <w:pPr>
        <w:widowControl/>
        <w:spacing w:line="510" w:lineRule="exact"/>
        <w:ind w:firstLineChars="200" w:firstLine="560"/>
        <w:jc w:val="left"/>
        <w:rPr>
          <w:rFonts w:ascii="宋体" w:eastAsia="宋体" w:hAnsi="宋体" w:cs="宋体"/>
          <w:sz w:val="28"/>
        </w:rPr>
      </w:pPr>
    </w:p>
    <w:p w:rsidR="00AA4AE1" w:rsidRDefault="00AA4AE1">
      <w:pPr>
        <w:widowControl/>
        <w:spacing w:line="510" w:lineRule="exact"/>
        <w:ind w:firstLineChars="200" w:firstLine="560"/>
        <w:jc w:val="left"/>
        <w:rPr>
          <w:rFonts w:ascii="宋体" w:eastAsia="宋体" w:hAnsi="宋体" w:cs="宋体"/>
          <w:sz w:val="28"/>
        </w:rPr>
      </w:pPr>
    </w:p>
    <w:p w:rsidR="00AA4AE1" w:rsidRDefault="00AA4AE1">
      <w:pPr>
        <w:widowControl/>
        <w:spacing w:line="510" w:lineRule="exact"/>
        <w:ind w:firstLineChars="200" w:firstLine="560"/>
        <w:jc w:val="left"/>
        <w:rPr>
          <w:rFonts w:ascii="宋体" w:eastAsia="宋体" w:hAnsi="宋体" w:cs="宋体"/>
          <w:sz w:val="28"/>
        </w:rPr>
      </w:pPr>
    </w:p>
    <w:p w:rsidR="00AA4AE1" w:rsidRDefault="00AA4AE1">
      <w:pPr>
        <w:widowControl/>
        <w:spacing w:line="510" w:lineRule="exact"/>
        <w:ind w:firstLineChars="200" w:firstLine="560"/>
        <w:jc w:val="left"/>
        <w:rPr>
          <w:rFonts w:ascii="宋体" w:eastAsia="宋体" w:hAnsi="宋体" w:cs="宋体"/>
          <w:sz w:val="28"/>
        </w:rPr>
      </w:pPr>
    </w:p>
    <w:p w:rsidR="00AA4AE1" w:rsidRDefault="00AA4AE1">
      <w:pPr>
        <w:widowControl/>
        <w:spacing w:line="510" w:lineRule="exact"/>
        <w:ind w:firstLineChars="200" w:firstLine="560"/>
        <w:jc w:val="left"/>
        <w:rPr>
          <w:rFonts w:ascii="宋体" w:eastAsia="宋体" w:hAnsi="宋体" w:cs="宋体"/>
          <w:sz w:val="28"/>
        </w:rPr>
      </w:pPr>
    </w:p>
    <w:p w:rsidR="00AA4AE1" w:rsidRDefault="00AA4AE1">
      <w:pPr>
        <w:widowControl/>
        <w:spacing w:line="510" w:lineRule="exact"/>
        <w:ind w:firstLineChars="200" w:firstLine="560"/>
        <w:jc w:val="left"/>
        <w:rPr>
          <w:rFonts w:ascii="宋体" w:eastAsia="宋体" w:hAnsi="宋体" w:cs="宋体"/>
          <w:sz w:val="28"/>
        </w:rPr>
      </w:pPr>
    </w:p>
    <w:p w:rsidR="00AA4AE1" w:rsidRDefault="00AA4AE1">
      <w:pPr>
        <w:widowControl/>
        <w:spacing w:line="510" w:lineRule="exact"/>
        <w:ind w:firstLineChars="200" w:firstLine="560"/>
        <w:jc w:val="left"/>
        <w:rPr>
          <w:rFonts w:ascii="宋体" w:eastAsia="宋体" w:hAnsi="宋体" w:cs="宋体"/>
          <w:sz w:val="28"/>
        </w:rPr>
      </w:pPr>
    </w:p>
    <w:p w:rsidR="00AA4AE1" w:rsidRDefault="00AA4AE1">
      <w:pPr>
        <w:widowControl/>
        <w:spacing w:line="510" w:lineRule="exact"/>
        <w:ind w:firstLineChars="200" w:firstLine="560"/>
        <w:jc w:val="left"/>
        <w:rPr>
          <w:rFonts w:ascii="宋体" w:eastAsia="宋体" w:hAnsi="宋体" w:cs="宋体"/>
          <w:sz w:val="28"/>
        </w:rPr>
      </w:pPr>
    </w:p>
    <w:p w:rsidR="00AA4AE1" w:rsidRDefault="00AA4AE1">
      <w:pPr>
        <w:widowControl/>
        <w:spacing w:line="510" w:lineRule="exact"/>
        <w:ind w:firstLineChars="200" w:firstLine="560"/>
        <w:jc w:val="left"/>
        <w:rPr>
          <w:rFonts w:ascii="宋体" w:eastAsia="宋体" w:hAnsi="宋体" w:cs="宋体"/>
          <w:sz w:val="28"/>
        </w:rPr>
      </w:pPr>
    </w:p>
    <w:p w:rsidR="00AA4AE1" w:rsidRDefault="00AA4AE1">
      <w:pPr>
        <w:widowControl/>
        <w:spacing w:line="510" w:lineRule="exact"/>
        <w:ind w:firstLineChars="200" w:firstLine="560"/>
        <w:jc w:val="left"/>
        <w:rPr>
          <w:rFonts w:ascii="宋体" w:eastAsia="宋体" w:hAnsi="宋体" w:cs="宋体"/>
          <w:sz w:val="28"/>
        </w:rPr>
      </w:pPr>
    </w:p>
    <w:p w:rsidR="00AA4AE1" w:rsidRDefault="00AA4AE1">
      <w:pPr>
        <w:widowControl/>
        <w:spacing w:line="510" w:lineRule="exact"/>
        <w:ind w:firstLineChars="200" w:firstLine="560"/>
        <w:jc w:val="left"/>
        <w:rPr>
          <w:rFonts w:ascii="宋体" w:eastAsia="宋体" w:hAnsi="宋体" w:cs="宋体"/>
          <w:sz w:val="28"/>
        </w:rPr>
      </w:pPr>
    </w:p>
    <w:p w:rsidR="00AA4AE1" w:rsidRDefault="00AA4AE1">
      <w:pPr>
        <w:widowControl/>
        <w:spacing w:line="510" w:lineRule="exact"/>
        <w:ind w:firstLineChars="200" w:firstLine="560"/>
        <w:jc w:val="left"/>
        <w:rPr>
          <w:rFonts w:ascii="宋体" w:eastAsia="宋体" w:hAnsi="宋体" w:cs="宋体"/>
          <w:sz w:val="28"/>
        </w:rPr>
      </w:pPr>
    </w:p>
    <w:p w:rsidR="00AA4AE1" w:rsidRDefault="00AA4AE1">
      <w:pPr>
        <w:widowControl/>
        <w:spacing w:line="510" w:lineRule="exact"/>
        <w:ind w:firstLineChars="200" w:firstLine="560"/>
        <w:jc w:val="left"/>
        <w:rPr>
          <w:rFonts w:ascii="宋体" w:eastAsia="宋体" w:hAnsi="宋体" w:cs="宋体"/>
          <w:sz w:val="28"/>
        </w:rPr>
      </w:pPr>
    </w:p>
    <w:p w:rsidR="00AA4AE1" w:rsidRDefault="00AA4AE1">
      <w:pPr>
        <w:widowControl/>
        <w:spacing w:line="510" w:lineRule="exact"/>
        <w:ind w:firstLineChars="200" w:firstLine="560"/>
        <w:jc w:val="left"/>
        <w:rPr>
          <w:rFonts w:ascii="宋体" w:eastAsia="宋体" w:hAnsi="宋体" w:cs="宋体"/>
          <w:sz w:val="28"/>
        </w:rPr>
      </w:pPr>
    </w:p>
    <w:p w:rsidR="00AA4AE1" w:rsidRDefault="00AA4AE1">
      <w:pPr>
        <w:widowControl/>
        <w:spacing w:line="510" w:lineRule="exact"/>
        <w:ind w:firstLineChars="200" w:firstLine="560"/>
        <w:jc w:val="left"/>
        <w:rPr>
          <w:rFonts w:ascii="宋体" w:eastAsia="宋体" w:hAnsi="宋体" w:cs="宋体"/>
          <w:sz w:val="28"/>
        </w:rPr>
      </w:pPr>
    </w:p>
    <w:p w:rsidR="00AA4AE1" w:rsidRDefault="00AA4AE1">
      <w:pPr>
        <w:widowControl/>
        <w:spacing w:line="510" w:lineRule="exact"/>
        <w:ind w:firstLineChars="200" w:firstLine="560"/>
        <w:jc w:val="left"/>
        <w:rPr>
          <w:rFonts w:ascii="宋体" w:eastAsia="宋体" w:hAnsi="宋体" w:cs="宋体"/>
          <w:sz w:val="28"/>
        </w:rPr>
      </w:pPr>
    </w:p>
    <w:p w:rsidR="00AA4AE1" w:rsidRDefault="00AA4AE1">
      <w:pPr>
        <w:widowControl/>
        <w:spacing w:line="510" w:lineRule="exact"/>
        <w:ind w:firstLineChars="200" w:firstLine="560"/>
        <w:jc w:val="left"/>
        <w:rPr>
          <w:rFonts w:ascii="宋体" w:eastAsia="宋体" w:hAnsi="宋体" w:cs="宋体"/>
          <w:sz w:val="28"/>
        </w:rPr>
      </w:pPr>
    </w:p>
    <w:p w:rsidR="00AA4AE1" w:rsidRDefault="00AA4AE1">
      <w:pPr>
        <w:widowControl/>
        <w:spacing w:line="510" w:lineRule="exact"/>
        <w:ind w:firstLineChars="200" w:firstLine="560"/>
        <w:jc w:val="left"/>
        <w:rPr>
          <w:rFonts w:ascii="宋体" w:eastAsia="宋体" w:hAnsi="宋体" w:cs="宋体"/>
          <w:sz w:val="28"/>
        </w:rPr>
      </w:pPr>
    </w:p>
    <w:p w:rsidR="00AA4AE1" w:rsidRDefault="00AA4AE1">
      <w:pPr>
        <w:widowControl/>
        <w:spacing w:line="510" w:lineRule="exact"/>
        <w:ind w:firstLineChars="200" w:firstLine="560"/>
        <w:jc w:val="left"/>
        <w:rPr>
          <w:rFonts w:ascii="宋体" w:eastAsia="宋体" w:hAnsi="宋体" w:cs="宋体"/>
          <w:sz w:val="28"/>
        </w:rPr>
      </w:pPr>
    </w:p>
    <w:p w:rsidR="00AA4AE1" w:rsidRDefault="00AA4AE1">
      <w:pPr>
        <w:widowControl/>
        <w:spacing w:line="510" w:lineRule="exact"/>
        <w:ind w:firstLineChars="200" w:firstLine="560"/>
        <w:jc w:val="left"/>
        <w:rPr>
          <w:rFonts w:ascii="宋体" w:eastAsia="宋体" w:hAnsi="宋体" w:cs="宋体"/>
          <w:sz w:val="28"/>
        </w:rPr>
      </w:pPr>
    </w:p>
    <w:p w:rsidR="00AA4AE1" w:rsidRDefault="00F67B0A">
      <w:pPr>
        <w:widowControl/>
        <w:spacing w:before="300"/>
        <w:rPr>
          <w:rFonts w:ascii="黑体" w:eastAsia="黑体" w:hAnsi="黑体" w:cs="黑体"/>
          <w:sz w:val="28"/>
        </w:rPr>
      </w:pPr>
      <w:r>
        <w:rPr>
          <w:rFonts w:ascii="黑体" w:eastAsia="黑体" w:hAnsi="黑体" w:cs="黑体" w:hint="eastAsia"/>
          <w:sz w:val="28"/>
          <w:szCs w:val="28"/>
        </w:rPr>
        <w:lastRenderedPageBreak/>
        <w:t>省委常委会召开会议</w:t>
      </w:r>
    </w:p>
    <w:p w:rsidR="00AA4AE1" w:rsidRDefault="00F67B0A">
      <w:pPr>
        <w:widowControl/>
        <w:spacing w:before="150" w:line="600" w:lineRule="exact"/>
        <w:jc w:val="center"/>
        <w:rPr>
          <w:rFonts w:ascii="黑体" w:eastAsia="黑体" w:hAnsi="黑体" w:cs="黑体"/>
          <w:sz w:val="36"/>
          <w:szCs w:val="36"/>
        </w:rPr>
      </w:pPr>
      <w:r>
        <w:rPr>
          <w:rFonts w:ascii="黑体" w:eastAsia="黑体" w:hAnsi="黑体" w:cs="黑体" w:hint="eastAsia"/>
          <w:sz w:val="36"/>
          <w:szCs w:val="36"/>
        </w:rPr>
        <w:t>深入学习贯彻习近平总书记重要讲话重要指示精神 </w:t>
      </w:r>
    </w:p>
    <w:p w:rsidR="00AA4AE1" w:rsidRDefault="00F67B0A">
      <w:pPr>
        <w:widowControl/>
        <w:spacing w:line="600" w:lineRule="exact"/>
        <w:jc w:val="center"/>
        <w:rPr>
          <w:rFonts w:ascii="黑体" w:eastAsia="黑体" w:hAnsi="黑体" w:cs="黑体"/>
          <w:sz w:val="36"/>
          <w:szCs w:val="36"/>
        </w:rPr>
      </w:pPr>
      <w:r>
        <w:rPr>
          <w:rFonts w:ascii="黑体" w:eastAsia="黑体" w:hAnsi="黑体" w:cs="黑体" w:hint="eastAsia"/>
          <w:sz w:val="36"/>
          <w:szCs w:val="36"/>
        </w:rPr>
        <w:t xml:space="preserve">研究部署党的建设和组织、安全生产、共青团和青年、创新型省份建设、人才兴皖等工作  </w:t>
      </w:r>
    </w:p>
    <w:p w:rsidR="00AA4AE1" w:rsidRDefault="00F67B0A">
      <w:pPr>
        <w:widowControl/>
        <w:spacing w:line="600" w:lineRule="exact"/>
        <w:jc w:val="center"/>
        <w:rPr>
          <w:rFonts w:ascii="黑体" w:eastAsia="黑体" w:hAnsi="黑体" w:cs="黑体"/>
          <w:sz w:val="28"/>
        </w:rPr>
      </w:pPr>
      <w:r>
        <w:rPr>
          <w:rFonts w:ascii="黑体" w:eastAsia="黑体" w:hAnsi="黑体" w:cs="黑体" w:hint="eastAsia"/>
          <w:sz w:val="36"/>
          <w:szCs w:val="36"/>
        </w:rPr>
        <w:t>韩俊主持会议</w:t>
      </w:r>
    </w:p>
    <w:p w:rsidR="00AA4AE1" w:rsidRDefault="00F67B0A">
      <w:pPr>
        <w:widowControl/>
        <w:spacing w:beforeLines="100" w:before="312" w:afterLines="100" w:after="312"/>
        <w:jc w:val="center"/>
        <w:rPr>
          <w:rFonts w:ascii="宋体" w:eastAsia="宋体" w:hAnsi="宋体" w:cs="宋体"/>
          <w:sz w:val="32"/>
        </w:rPr>
      </w:pPr>
      <w:r>
        <w:rPr>
          <w:rFonts w:ascii="宋体" w:eastAsia="宋体" w:hAnsi="宋体" w:cs="宋体" w:hint="eastAsia"/>
          <w:sz w:val="32"/>
        </w:rPr>
        <w:t>（来源：安徽日报）</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7月3日上午，省委书记韩俊主持召开省委常委会会议，传达学习习近平总书记对党的建设和组织工作作出的重要指示和全国组织工作会议精神、习近平总书记在同团中央新一届领导班子成员集体谈话时的重要讲话及共青团十九大精神，研究部署我省贯彻落实工作；审议通过《以高水平创新型省份建设为旗帜性抓手在国家创新格局中勇担第一方阵使命的指导意见》《关于大力实施人才兴皖工程加快打造人才发展和创新高地的若干措施》。</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指出，习近平总书记的重要指示，为做好党的建设和组织工作进一步指明了前进方向。要深入学习领会，按照全国组织工作会议的部署要求，着力学懂弄通做实习近平总书记关于党的建设的重要思想，深入落实新时代党的建设总要求和新时代党的组织路线，扎实做好管党治党各项工作。要坚持以正确用人导向引领干事创业导向，坚持把政治标准放在首位，崇尚真抓实干、埋头苦干，大力加强领导班子建设，注重培养选拔优秀年轻干部，加强对干部的全方位管理和经常性监督。要落细落实党中央关于人才工作的最新要求，统筹抓好人才“引育聚用”工作，积极深化人才体制机制改革。要切实增强党组织政治功能和组织功能，扎实推进抓党建促乡村振兴，纵深推进党建引领信用村建设，构建党建引领基层治理新格局。要加强组织部门自</w:t>
      </w:r>
      <w:r>
        <w:rPr>
          <w:rFonts w:ascii="宋体" w:eastAsia="宋体" w:hAnsi="宋体" w:cs="Times New Roman" w:hint="eastAsia"/>
          <w:sz w:val="28"/>
        </w:rPr>
        <w:lastRenderedPageBreak/>
        <w:t>身建设，增强履职本领，改进工作作风，努力建设讲政治、重公道、业务精、作风好的模范部门。</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强调，要认真学习贯彻习近平总书记重要指示精神，以“时时放心不下”的责任感抓实抓细安全生产工作。要深入推进重大事故隐患专项排查整治行动，紧盯重点场所单位和行业领域，全面排查整治各类风险隐患，做到早发现、早报告、早控制、早消除，特别是对燃气安全问题进行“过筛子”排查，严格监管执法，坚决防范事故发生。要进一步压实安全生产党政领导责任、部门监管责任、企业主体责任，坚决守住安全生产底线，确保人民生命财产安全。</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指出，习近平总书记在同团中央新一届领导班子成员集体谈话时的重要讲话，是做好新时代新征程共青团和青年工作的根本遵循。要深学细悟笃行，进一步增强做好青年工作的使命感和责任感，最广泛地把青年团结起来、组织起来、动员起来。要持续加强政治引领，抓好面向广大团员和青年的主题教育，引导广大青年夯实信仰之基、筑牢思想之魂、激发奋进之力。要组织广大青年围绕中心、服务大局，在高水平科技自立自强、长三角一体化发展、全面推进乡村振兴、加快皖北全面振兴等重点任务中担当作为，当好创新创业生力军，争做服务社会先锋队。各级党委（党组）要加强对共青团和青年工作的领导，各级领导干部要真情关心青年，为青年成长成才创造良好条件。</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强调，创新强劲活跃是安徽最大优势、最大品牌。要提高站位，深刻认识建设高水平创新型省份是贯彻习近平总书记“打造科技创新策源地”重要要求的具体行动，是推进高质量发展的旗帜性抓手，是全面建设现代化美好安徽的重大工作，在新的起点上再谋划、再部署、再奋斗。要聚焦重点，以高水平创新型省份建设为旗帜性抓手，以科技体制机制改革为牵引，优化科技创新战略布局，建强战略科技力量、强化企业科技创新主体地位、壮大科技人才队伍、打赢关键核心技术攻坚战、提升科技成果转化和产业化水平、营造开放创新生态，</w:t>
      </w:r>
      <w:r>
        <w:rPr>
          <w:rFonts w:ascii="宋体" w:eastAsia="宋体" w:hAnsi="宋体" w:cs="Times New Roman" w:hint="eastAsia"/>
          <w:sz w:val="28"/>
        </w:rPr>
        <w:lastRenderedPageBreak/>
        <w:t>全力建设走在全国第一方阵的高水平创新型省份和科技强省。要加强统筹，坚持“一把手”抓第一生产力、第一动力，强化组织保障、要素保障、政策保障，建立强有力的调度机制，将其纳入省委季度“赛马”、领导班子和领导干部综合考核指标体系，形成建设高水平创新型省份的工作合力，为国家实现高水平科技自立自强贡献安徽力量。</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强调，推动高质量发展，关键靠创新，根本在人才。实施人才兴皖工程，制定人才政策升级版，是省委与时俱进作出的重大决策部署，是推动人才工作提档升级的重要抓手，是服务广大人才创新创业的有力举措。要抓好重点任务，加大“引才”力度，做实“育才”工作，搭建“聚才”平台，创新“用才”方式，以高素质人才推动高质量发展。要坚持抓在日常、抓在经常，细化任务分工，加强对政策实施效果的分析研判，主动开展送政策上门活动，让人才更便捷享受政策，确保落地见效。各级党委政府要把人才工作摆上突出位置，在服务保障上用心用情、用劲用力，做到人才有所呼、我必有所应，当好人才的“服务员”，为现代化美好安徽建设提供有力人才支撑。</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会议还研究了其他事项。</w:t>
      </w: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rPr>
          <w:rFonts w:ascii="宋体" w:eastAsia="宋体" w:hAnsi="宋体" w:cs="Times New Roman"/>
          <w:sz w:val="28"/>
        </w:rPr>
      </w:pPr>
    </w:p>
    <w:p w:rsidR="00AA4AE1" w:rsidRDefault="00F67B0A">
      <w:pPr>
        <w:widowControl/>
        <w:spacing w:before="300"/>
        <w:rPr>
          <w:rFonts w:ascii="黑体" w:eastAsia="黑体" w:hAnsi="黑体" w:cs="黑体"/>
          <w:sz w:val="28"/>
        </w:rPr>
      </w:pPr>
      <w:r>
        <w:rPr>
          <w:rFonts w:ascii="黑体" w:eastAsia="黑体" w:hAnsi="黑体" w:cs="黑体" w:hint="eastAsia"/>
          <w:sz w:val="28"/>
          <w:szCs w:val="28"/>
        </w:rPr>
        <w:lastRenderedPageBreak/>
        <w:t>韩俊在省委组织部机关走访座谈时强调</w:t>
      </w:r>
    </w:p>
    <w:p w:rsidR="00AA4AE1" w:rsidRDefault="00F67B0A">
      <w:pPr>
        <w:widowControl/>
        <w:spacing w:before="150" w:line="600" w:lineRule="exact"/>
        <w:jc w:val="center"/>
        <w:rPr>
          <w:rFonts w:ascii="黑体" w:eastAsia="黑体" w:hAnsi="黑体" w:cs="黑体"/>
          <w:sz w:val="36"/>
          <w:szCs w:val="36"/>
        </w:rPr>
      </w:pPr>
      <w:r>
        <w:rPr>
          <w:rFonts w:ascii="黑体" w:eastAsia="黑体" w:hAnsi="黑体" w:cs="黑体" w:hint="eastAsia"/>
          <w:sz w:val="36"/>
          <w:szCs w:val="36"/>
        </w:rPr>
        <w:t>学懂弄通做实习近平总书记关于党的建设的重要思想</w:t>
      </w:r>
    </w:p>
    <w:p w:rsidR="00AA4AE1" w:rsidRDefault="00F67B0A">
      <w:pPr>
        <w:widowControl/>
        <w:spacing w:line="600" w:lineRule="exact"/>
        <w:jc w:val="center"/>
        <w:rPr>
          <w:rFonts w:ascii="黑体" w:eastAsia="黑体" w:hAnsi="黑体" w:cs="黑体"/>
          <w:sz w:val="36"/>
          <w:szCs w:val="36"/>
        </w:rPr>
      </w:pPr>
      <w:r>
        <w:rPr>
          <w:rFonts w:ascii="黑体" w:eastAsia="黑体" w:hAnsi="黑体" w:cs="黑体" w:hint="eastAsia"/>
          <w:sz w:val="36"/>
          <w:szCs w:val="36"/>
        </w:rPr>
        <w:t>进一步推进新时代安徽组织工作高质量发展</w:t>
      </w:r>
    </w:p>
    <w:p w:rsidR="00AA4AE1" w:rsidRDefault="00F67B0A">
      <w:pPr>
        <w:widowControl/>
        <w:spacing w:beforeLines="100" w:before="312" w:afterLines="100" w:after="312"/>
        <w:jc w:val="center"/>
        <w:rPr>
          <w:rFonts w:ascii="宋体" w:eastAsia="宋体" w:hAnsi="宋体" w:cs="宋体"/>
          <w:sz w:val="32"/>
        </w:rPr>
      </w:pPr>
      <w:r>
        <w:rPr>
          <w:rFonts w:ascii="宋体" w:eastAsia="宋体" w:hAnsi="宋体" w:cs="宋体" w:hint="eastAsia"/>
          <w:sz w:val="32"/>
        </w:rPr>
        <w:t>（来源：安徽日报）</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7月4日下午，省委书记韩俊走访省委组织部机关，看望慰问组工干部并召开座谈会。他强调，要学懂弄通做实习近平总书记关于党的建设的重要思想，认真学习贯彻习近平总书记对党的建设和组织工作作出的重要指示和全国组织工作会议精神，深入落实新时代党的建设总要求和新时代党的组织路线，进一步推进新时代我省组织工作高质量发展，为现代化美好安徽建设提供坚强保证。省领导张韵声、丁向群参加。</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韩俊首先来到省委组织部机关相关业务处室，与机关干部亲切交谈，详细了解他们的工作生活情况，勉励大家胸怀“国之大者”“党之大计”，立足本职，敬业奉献，提高本领，主动作为，推动干部、人才、基层党建等工作再上新台阶。</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 xml:space="preserve">座谈会上，韩俊认真听取省委组织部工作情况汇报。他说，近年来全省各级组织部门深入学习贯彻党的二十大精神，全面落实习近平总书记关于安徽工作的重要讲话重要指示精神，按照省委的部署安排，精心组织开展主题教育，扎实做好理论武装、选贤任能、强基固本、育才聚才等工作，为推动经济社会高质量发展和全面从严治党作出了积极贡献。　</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韩俊指出，当前安徽正处于厚积薄发、动能强劲、大有可为的上升期、关键期，迫切需要建设忠诚干净担当的干部队伍，需要发挥基层党组织的战斗堡垒作用和党员先锋模范作用，需要激发人才创新创造活力。要进一步强化理论武装，坚持不懈用习近平新时代中国特色</w:t>
      </w:r>
      <w:r>
        <w:rPr>
          <w:rFonts w:ascii="宋体" w:eastAsia="宋体" w:hAnsi="宋体" w:cs="Times New Roman" w:hint="eastAsia"/>
          <w:sz w:val="28"/>
        </w:rPr>
        <w:lastRenderedPageBreak/>
        <w:t>社会主义思想凝心铸魂，深刻领会习近平总书记关于党的建设的重要思想鲜明的理论原创性、强大的实践引领力、系统的科学方法论，切实把这一重要思想转化为管党治党的具体措施和实际成效。要进一步树立鲜明导向，坚持以正确用人导向引领干事创业导向，坚持好干部标准，坚持把政治标准放在首位，以实绩论英雄，凭实绩用干部，严把选人用人关口，注重选用政治素养过硬、担当精神过硬、斗争本领过硬、纪律作风过硬的干部。要具象化精准考察识别，不断拓宽选人视野，加大培养选拔优秀年轻干部力度，坚持严管厚爱相结合，积极营造风清气正的选人用人环境，真正让能者上、平者让、庸者下。要进一步做好人才工作，大力推进人才兴皖工程，聚力服务国家重大战略、产业发展、人才创新创业，统筹抓好人才“引育聚用”工作，深化人才发展体制机制改革，加强人才政策宣传解读，引进培养更多的战略帅才、大国工匠、高技能人才，助力打造人才发展和创新高地。要进一步夯实基层基础，统筹推进各领域基层党建工作，扎实推进抓党建促乡村振兴、党建引领基层治理、党建引领高质量发展，不断提升组织体系建设整体效能。</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韩俊强调，组织部门是管党治党的重要职能部门，要进一步加强自身建设，做坚定拥护“两个确立”、坚决做到“两个维护”的排头兵，打造政治绝对可靠、对党绝对忠诚的组工干部队伍。要锤炼政治品格，当好“忠专实”“勤正廉”的表率。要恪守公道正派，坚持党的原则第一、党的事业第一、人民利益第一，以公立矩、以公立信、以公立威。要发扬优良作风，全面落实中央八项规定及其实施细则精神，深入开展调查研究，力戒形式主义和官僚主义。要永葆清廉本色，做到自身净、自身正、自身硬，以实际行动维护组织部门良好形象。</w:t>
      </w: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600" w:lineRule="exact"/>
        <w:jc w:val="center"/>
        <w:rPr>
          <w:rFonts w:ascii="黑体" w:eastAsia="黑体" w:hAnsi="黑体" w:cs="黑体"/>
          <w:sz w:val="36"/>
          <w:szCs w:val="36"/>
        </w:rPr>
      </w:pPr>
    </w:p>
    <w:p w:rsidR="00AA4AE1" w:rsidRDefault="00F67B0A">
      <w:pPr>
        <w:widowControl/>
        <w:spacing w:line="600" w:lineRule="exact"/>
        <w:jc w:val="center"/>
        <w:rPr>
          <w:rFonts w:ascii="黑体" w:eastAsia="黑体" w:hAnsi="黑体" w:cs="黑体"/>
          <w:sz w:val="36"/>
          <w:szCs w:val="36"/>
        </w:rPr>
      </w:pPr>
      <w:r>
        <w:rPr>
          <w:rFonts w:ascii="黑体" w:eastAsia="黑体" w:hAnsi="黑体" w:cs="黑体" w:hint="eastAsia"/>
          <w:sz w:val="36"/>
          <w:szCs w:val="36"/>
        </w:rPr>
        <w:lastRenderedPageBreak/>
        <w:t>教育强国战略咨询会（东北地区）、教育部与辽宁省会商会议在大连召开</w:t>
      </w:r>
    </w:p>
    <w:p w:rsidR="00AA4AE1" w:rsidRDefault="00F67B0A">
      <w:pPr>
        <w:widowControl/>
        <w:spacing w:beforeLines="100" w:before="312" w:afterLines="100" w:after="312"/>
        <w:jc w:val="center"/>
        <w:rPr>
          <w:rFonts w:ascii="宋体" w:eastAsia="宋体" w:hAnsi="宋体" w:cs="宋体"/>
          <w:sz w:val="32"/>
        </w:rPr>
      </w:pPr>
      <w:r>
        <w:rPr>
          <w:rFonts w:ascii="宋体" w:eastAsia="宋体" w:hAnsi="宋体" w:cs="宋体" w:hint="eastAsia"/>
          <w:sz w:val="32"/>
        </w:rPr>
        <w:t>（来源：教育部）</w:t>
      </w:r>
    </w:p>
    <w:p w:rsidR="00AA4AE1" w:rsidRDefault="00F67B0A">
      <w:pPr>
        <w:widowControl/>
        <w:spacing w:line="510" w:lineRule="exact"/>
        <w:ind w:firstLineChars="200" w:firstLine="320"/>
        <w:rPr>
          <w:rFonts w:ascii="宋体" w:eastAsia="宋体" w:hAnsi="宋体" w:cs="Times New Roman"/>
          <w:sz w:val="28"/>
        </w:rPr>
      </w:pPr>
      <w:r>
        <w:rPr>
          <w:rFonts w:ascii="微软雅黑" w:eastAsia="微软雅黑" w:hAnsi="微软雅黑" w:cs="微软雅黑" w:hint="eastAsia"/>
          <w:color w:val="4B4B4B"/>
          <w:sz w:val="16"/>
          <w:szCs w:val="16"/>
        </w:rPr>
        <w:t xml:space="preserve">　　</w:t>
      </w:r>
      <w:r>
        <w:rPr>
          <w:rFonts w:ascii="宋体" w:eastAsia="宋体" w:hAnsi="宋体" w:cs="Times New Roman" w:hint="eastAsia"/>
          <w:sz w:val="28"/>
        </w:rPr>
        <w:t>6月26日，教育强国战略咨询会（东北地区）、教育部与辽宁省会商会议在辽宁大连举行。教育部党组书记、部长怀进鹏出席并讲话。辽宁省委书记、省人大常委会主任郝鹏出席会商会议并讲话。辽宁省委常委、宣传部长、省委教育工委书记刘慧晏出席上述会议，省委常委、大连市委书记熊茂平出席会商会议。教育部党组成员、副部长陈杰主持咨询会,并与辽宁省副省长霍步刚代表双方签署战略合作协议。辽宁省人大常委会党组成员、副主任宫福清参加有关活动。</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怀进鹏指出，习近平总书记高度重视辽宁振兴发展，强调要在新时代东北振兴上展现更大担当和作为。辽宁省深入贯彻落实习近平总书记重要讲话和重要指示精神，推动经济社会高质量发展，教育事业发展取得显著成效。党中央对加快建设教育强国作出了重大战略部署，这是部省双方共同的政治责任和历史使命，教育部将与辽宁同题共答、同向发力，依托辽宁产业基础深厚、科教资源富集的优势，更好发挥高等教育龙头作用，提升基础学科研究水平和拔尖创新人才培养能力，探索创新卓越工程师、卓越医师培养模式和平台载体，围绕现代化产业体系构建现代职业教育体系，加速推动科技成果转化，深入推进教育数字化转型，发挥地缘优势推动高水平教育对外开放，使教育资源布局更好适配国家战略需要、区域人口结构变化和经济社会发展需求，为辽宁和东北地区振兴发展提供有力支撑。他表示，当前正值毕业生离校就业冲刺期，希望辽宁全力以赴确保今年高校毕业生就业目标任务顺利完成，切实维护校园安全和社会大局稳定。</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lastRenderedPageBreak/>
        <w:t>怀进鹏强调，要进一步学习领会、贯彻落实党的二十大精神，特别是习近平总书记在中央政治局第五次集体学习时的重要讲话精神，把党中央重大战略部署转化为建设教育强国的施工图和教育高质量发展的生动实践。一要坚持目标导向，从中国式现代化大目标中把握教育强国的方位定位，坚定教育强国建设的自信自觉。要聚焦落实立德树人根本任务，充分发挥东北潜力优势底蕴，主动超前布局、有力应对变局、奋力开拓新局，推动教育高质量发展发生系统性跃迁和质变。二要坚持需求导向，从国家战略和经济社会发展大格局上把准教育强国的建设方向，在提升服务国计民生能级中成就教育强国的新高度。要思考教育如何更好适应、支撑人口经济社会结构变化，完善教育强国建设的制度、政策、组织体系，为区域发展和现代化强国建设提供基础性、战略性支撑。三要坚持实践导向，从教育、科技、人才协同发展大规律上把握教育强国的有效方略，“三位一体”共同融入中国式现代化伟大实践。要加强统筹谋划，有机融合人才链、创新链、资金链、产业链、政策链，提升高等教育龙头引领的高度，加深服务支撑中国式现代化实践的深度，拓宽中国教育世界影响力的广度，浓墨重彩写好教育强国建设大文章。</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郝鹏代表省委、省政府对教育部长期以来给予辽宁振兴发展的大力支持表示感谢。他指出，辽宁正深入贯彻落实习近平总书记重要指示精神和党的二十大作出的决策部署，全力实施全面振兴新突破三年行动，由教育大省奋力向教育强省迈进。我们将深入学习贯彻习近平总书记在中央政治局第五次集体学习时的重要讲话精神，全面贯彻党的教育方针，落实立德树人根本任务，始终坚持教育优先发展，大力推动各级各类教育高质量发展，统筹推进教育发展、科技创新和人才培养，积极承担新时代各项教育改革任务，着力培养造就一支高素质专业化教师队伍，以教育强国的辽宁实践更好服务国家重大战略。希望教育部一如既往关心支持辽宁，在推动高等教育高质量发展、培养</w:t>
      </w:r>
      <w:r>
        <w:rPr>
          <w:rFonts w:ascii="宋体" w:eastAsia="宋体" w:hAnsi="宋体" w:cs="Times New Roman" w:hint="eastAsia"/>
          <w:sz w:val="28"/>
        </w:rPr>
        <w:lastRenderedPageBreak/>
        <w:t>基础学科拔尖创新人才、推进现代职业教育体系建设、育才引才留才等方面给予更多支持帮助，助力辽宁加快建设教育强省，共同把部省合作成果转化为助推辽宁教育事业高质量发展的新动能，为实现全面振兴新突破提供强有力的科教人才支撑。</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在教育强国战略咨询会上，地方党政和部门负责同志，有关高校、科研机构和国企负责人围绕教育支撑服务区域经济社会发展、推动政产学研用合作、共同支持人才自主培养和自主知识体系建构等作了咨询报告。</w:t>
      </w: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F67B0A">
      <w:pPr>
        <w:pStyle w:val="1"/>
        <w:widowControl/>
        <w:spacing w:beforeAutospacing="0" w:afterAutospacing="0"/>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lastRenderedPageBreak/>
        <w:t>教育部召开教育强国建设战略咨询委员会第二次会议</w:t>
      </w:r>
    </w:p>
    <w:p w:rsidR="00AA4AE1" w:rsidRDefault="00F67B0A">
      <w:pPr>
        <w:widowControl/>
        <w:spacing w:beforeLines="100" w:before="312" w:afterLines="100" w:after="312"/>
        <w:jc w:val="center"/>
        <w:rPr>
          <w:rFonts w:ascii="宋体" w:eastAsia="宋体" w:hAnsi="宋体" w:cs="宋体"/>
          <w:sz w:val="32"/>
        </w:rPr>
      </w:pPr>
      <w:r>
        <w:rPr>
          <w:rFonts w:ascii="宋体" w:eastAsia="宋体" w:hAnsi="宋体" w:cs="宋体" w:hint="eastAsia"/>
          <w:sz w:val="32"/>
        </w:rPr>
        <w:t>（来源：教育部）</w:t>
      </w:r>
    </w:p>
    <w:p w:rsidR="00AA4AE1" w:rsidRDefault="00F67B0A">
      <w:pPr>
        <w:widowControl/>
        <w:spacing w:line="510" w:lineRule="exact"/>
        <w:ind w:firstLineChars="200" w:firstLine="320"/>
        <w:rPr>
          <w:rFonts w:ascii="宋体" w:eastAsia="宋体" w:hAnsi="宋体" w:cs="Times New Roman"/>
          <w:sz w:val="28"/>
        </w:rPr>
      </w:pPr>
      <w:r>
        <w:rPr>
          <w:rFonts w:ascii="微软雅黑" w:eastAsia="微软雅黑" w:hAnsi="微软雅黑" w:cs="微软雅黑" w:hint="eastAsia"/>
          <w:color w:val="4B4B4B"/>
          <w:sz w:val="16"/>
          <w:szCs w:val="16"/>
        </w:rPr>
        <w:t xml:space="preserve">　</w:t>
      </w:r>
      <w:r>
        <w:rPr>
          <w:rFonts w:ascii="宋体" w:eastAsia="宋体" w:hAnsi="宋体" w:cs="Times New Roman" w:hint="eastAsia"/>
          <w:sz w:val="28"/>
        </w:rPr>
        <w:t>6月30日，教育部在京召开教育强国建设战略咨询委员会第二次会议。教育部党组书记、部长怀进鹏出席会议并讲话。教育部党组成员、副部长孙尧出席会议。教育强国建设战略咨询委员会主任委员、清华大学党委书记邱勇主持会议。</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怀进鹏指出，要深入学习贯彻党的二十大和习近平总书记在中央政治局第五次集体学习时的重要讲话精神，从宏观层面把握战略方向和发展规律，从中观层面建起“四梁八柱”、撑起目标体系，从微观层面注重远近结合、解决突出问题，清晰把握教育强国建设面临的大而不强、发展不平衡、供需错位等重点难点堵点问题，准确识变、科学应变、主动求变，打破思维惯性，突破体制机制障碍，推动党中央重大部署精神和要求转化为重大政策设计、机制设计、重大任务和实践平台，在以中国式现代化全面推进中华民族伟大复兴中更好发挥教育作用。</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怀进鹏强调，从教育大国到教育强国是系统性跃升和质变，编制《教育强国建设规划纲要》必须着眼国家需要、人民期盼，充分发挥教育的战略先导作用，加快建设高质量教育体系，为推动高质量发展、促进人的全面发展提供有力支撑，办好人民满意的教育，增强我国教育的国际影响力。一是坚持立德树人根本任务，牢牢把握“培养什么人、怎样培养人、为谁培养人”核心课题，坚持用习近平新时代中国特色社会主义思想铸魂育人，坚持“五育”并举，促进学生身心健康、全面发展，深化新时代教育评价改革，扭转教育功利化倾向。二是夯实基础教育基点，促进教育公平，提升教育质量，着力构建优质均衡的基本公共教育服务体系，推动城乡一体化，更好适应支撑人口经济</w:t>
      </w:r>
      <w:r>
        <w:rPr>
          <w:rFonts w:ascii="宋体" w:eastAsia="宋体" w:hAnsi="宋体" w:cs="Times New Roman" w:hint="eastAsia"/>
          <w:sz w:val="28"/>
        </w:rPr>
        <w:lastRenderedPageBreak/>
        <w:t>社会结构变化。三是发挥高等教育龙头作用，全面提升拔尖创新人才自主培养能力，有力支撑高水平科技自立自强，推进卓越工程师和卓越医师培养，繁荣哲学社会科学，根植于国家重大战略需求，动态调整优化高校学科专业设置，打造世界重要人才中心和创新高地，提升教育服务经济社会发展能力。四是推动职普融通、产教融合、科教融汇，抓住教育数字化机遇，扩大优质教育资源覆盖面，建设全民终身学习的学习型社会、学习型大国。</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会上，咨询委员围绕编制《教育强国建设规划纲要》有关问题作交流发言。</w:t>
      </w: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F67B0A">
      <w:pPr>
        <w:pStyle w:val="1"/>
        <w:widowControl/>
        <w:spacing w:beforeAutospacing="0" w:afterAutospacing="0"/>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lastRenderedPageBreak/>
        <w:t>教育部党组理论学习中心组召开集体学习会</w:t>
      </w:r>
    </w:p>
    <w:p w:rsidR="00AA4AE1" w:rsidRDefault="00F67B0A">
      <w:pPr>
        <w:widowControl/>
        <w:spacing w:beforeLines="100" w:before="312" w:afterLines="100" w:after="312"/>
        <w:jc w:val="center"/>
        <w:rPr>
          <w:rFonts w:ascii="宋体" w:eastAsia="宋体" w:hAnsi="宋体" w:cs="宋体"/>
          <w:sz w:val="32"/>
        </w:rPr>
      </w:pPr>
      <w:r>
        <w:rPr>
          <w:rFonts w:ascii="宋体" w:eastAsia="宋体" w:hAnsi="宋体" w:cs="宋体" w:hint="eastAsia"/>
          <w:sz w:val="32"/>
        </w:rPr>
        <w:t>（来源：教育部）</w:t>
      </w:r>
    </w:p>
    <w:p w:rsidR="00AA4AE1" w:rsidRDefault="00F67B0A">
      <w:pPr>
        <w:widowControl/>
        <w:spacing w:line="510" w:lineRule="exact"/>
        <w:ind w:firstLineChars="200" w:firstLine="320"/>
        <w:rPr>
          <w:rFonts w:ascii="宋体" w:eastAsia="宋体" w:hAnsi="宋体" w:cs="Times New Roman"/>
          <w:sz w:val="28"/>
        </w:rPr>
      </w:pPr>
      <w:r>
        <w:rPr>
          <w:rFonts w:ascii="微软雅黑" w:eastAsia="微软雅黑" w:hAnsi="微软雅黑" w:cs="微软雅黑" w:hint="eastAsia"/>
          <w:color w:val="4B4B4B"/>
          <w:sz w:val="16"/>
          <w:szCs w:val="16"/>
        </w:rPr>
        <w:t xml:space="preserve">　　</w:t>
      </w:r>
      <w:r>
        <w:rPr>
          <w:rFonts w:ascii="宋体" w:eastAsia="宋体" w:hAnsi="宋体" w:cs="Times New Roman" w:hint="eastAsia"/>
          <w:sz w:val="28"/>
        </w:rPr>
        <w:t>7月7日，教育部党组理论学习中心组召开集体学习会，围绕深入学习贯彻习近平总书记在文化传承发展座谈会上的重要讲话精神进行学习研讨。教育部党组书记、部长，部主题教育领导小组组长怀进鹏主持会议并讲话。部党组成员作交流发言。</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怀进鹏强调，习近平总书记在文化传承发展座谈会上的重要讲话，站在中华民族伟大复兴和中华文明永续传承的战略高度，系统阐述了中华文明的五大突出特性，深刻揭示了“两个结合”的重大意义和实践要求，重点阐释了“第二个结合”即马克思主义与中华优秀传统文化相结合的深刻内涵，发出了担负起新的文化使命、努力建设中华民族现代文明的时代最强音，为我们在新的起点上继续推动文化繁荣、建设文化强国、建设中华民族现代文明提供了根本遵循。我们要不断深化对文化建设和教育强国建设的规律性认识，以文化育、以教兴文，为建设中华民族现代文明贡献教育力量。</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怀进鹏强调，要坚持以习近平新时代中国特色社会主义思想为指导，坚定文化自信，坚持守正创新，更好担负起新时代新的文化使命。要把文化自信自强作为坚定教育自信的重要源泉。根植中华优秀传统文化基因和精神命脉，进一步坚定教育自信，坚持走中国特色社会主义教育发展道路，夯实教育强国建设之基。要把继承和发扬中华优秀传统文化作为立德树人的重要内容。牢牢把握“培养什么人、怎样培养人、为谁培养人”核心课题，充分汲取中华优秀传统文化的思想精华和道德精髓，坚持“五育”并举，全面推进“大思政课”建设，加强教师队伍建设，注重学生品德和人格养成，更好教育引导广大学生坚定文化自信、延续文化基因、传承中华文脉。要把服务建设中华民</w:t>
      </w:r>
      <w:r>
        <w:rPr>
          <w:rFonts w:ascii="宋体" w:eastAsia="宋体" w:hAnsi="宋体" w:cs="Times New Roman" w:hint="eastAsia"/>
          <w:sz w:val="28"/>
        </w:rPr>
        <w:lastRenderedPageBreak/>
        <w:t>族现代文明作为教育强国建设的重要任务。发挥教育系统优势，赓续历史文脉、推进文化创新、传递共同价值。围绕国家战略和区域经济社会发展需求，加快建设高等研究院，加强师范教育和医师培养，全面提高人才培养质量。繁荣哲学社会科学，推动形成具有中国特色、中国风格、中国气派的哲学社会科学体系。</w:t>
      </w:r>
    </w:p>
    <w:p w:rsidR="00AA4AE1" w:rsidRDefault="00F67B0A">
      <w:pPr>
        <w:widowControl/>
        <w:spacing w:line="510" w:lineRule="exact"/>
        <w:ind w:firstLineChars="200" w:firstLine="560"/>
        <w:rPr>
          <w:rFonts w:ascii="宋体" w:eastAsia="宋体" w:hAnsi="宋体" w:cs="Times New Roman"/>
          <w:sz w:val="28"/>
        </w:rPr>
      </w:pPr>
      <w:r>
        <w:rPr>
          <w:rFonts w:ascii="宋体" w:eastAsia="宋体" w:hAnsi="宋体" w:cs="Times New Roman" w:hint="eastAsia"/>
          <w:sz w:val="28"/>
        </w:rPr>
        <w:t>部主题教育领导小组办公室成员及各工作组组长单位负责同志列席会议。</w:t>
      </w: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p w:rsidR="00AA4AE1" w:rsidRDefault="00AA4AE1">
      <w:pPr>
        <w:widowControl/>
        <w:spacing w:line="510" w:lineRule="exact"/>
        <w:ind w:firstLineChars="200" w:firstLine="560"/>
        <w:rPr>
          <w:rFonts w:ascii="宋体" w:eastAsia="宋体" w:hAnsi="宋体" w:cs="Times New Roman"/>
          <w:sz w:val="28"/>
        </w:rPr>
      </w:pPr>
    </w:p>
    <w:sectPr w:rsidR="00AA4AE1">
      <w:footerReference w:type="default" r:id="rId2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B0A" w:rsidRDefault="00F67B0A">
      <w:r>
        <w:separator/>
      </w:r>
    </w:p>
  </w:endnote>
  <w:endnote w:type="continuationSeparator" w:id="0">
    <w:p w:rsidR="00F67B0A" w:rsidRDefault="00F6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Microsoft YaHei UI"/>
    <w:charset w:val="86"/>
    <w:family w:val="auto"/>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altName w:val="Microsoft YaHei UI"/>
    <w:charset w:val="86"/>
    <w:family w:val="script"/>
    <w:pitch w:val="default"/>
    <w:sig w:usb0="00000000" w:usb1="080E0000" w:usb2="00000000" w:usb3="00000000" w:csb0="00040000" w:csb1="00000000"/>
  </w:font>
  <w:font w:name="Helvetica">
    <w:panose1 w:val="020B0604020202020204"/>
    <w:charset w:val="00"/>
    <w:family w:val="swiss"/>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AE1" w:rsidRDefault="00F67B0A">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A4AE1" w:rsidRDefault="00F67B0A">
                          <w:pPr>
                            <w:pStyle w:val="a3"/>
                          </w:pPr>
                          <w:r>
                            <w:fldChar w:fldCharType="begin"/>
                          </w:r>
                          <w:r>
                            <w:instrText xml:space="preserve"> PAGE  \* MERGEFORMAT </w:instrText>
                          </w:r>
                          <w:r>
                            <w:fldChar w:fldCharType="separate"/>
                          </w:r>
                          <w:r w:rsidR="00AF22EE">
                            <w:rPr>
                              <w:noProof/>
                            </w:rP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AA4AE1" w:rsidRDefault="00F67B0A">
                    <w:pPr>
                      <w:pStyle w:val="a3"/>
                    </w:pPr>
                    <w:r>
                      <w:fldChar w:fldCharType="begin"/>
                    </w:r>
                    <w:r>
                      <w:instrText xml:space="preserve"> PAGE  \* MERGEFORMAT </w:instrText>
                    </w:r>
                    <w:r>
                      <w:fldChar w:fldCharType="separate"/>
                    </w:r>
                    <w:r w:rsidR="00AF22EE">
                      <w:rPr>
                        <w:noProof/>
                      </w:rPr>
                      <w:t>18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B0A" w:rsidRDefault="00F67B0A">
      <w:r>
        <w:separator/>
      </w:r>
    </w:p>
  </w:footnote>
  <w:footnote w:type="continuationSeparator" w:id="0">
    <w:p w:rsidR="00F67B0A" w:rsidRDefault="00F67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yNGJlZTFlZGRmNDk2MjMyODRmZTZkZjY2YzY0YTkifQ=="/>
  </w:docVars>
  <w:rsids>
    <w:rsidRoot w:val="0BC079E0"/>
    <w:rsid w:val="0038109A"/>
    <w:rsid w:val="00651937"/>
    <w:rsid w:val="007A5123"/>
    <w:rsid w:val="00AA4AE1"/>
    <w:rsid w:val="00AF22EE"/>
    <w:rsid w:val="00F67B0A"/>
    <w:rsid w:val="0BC079E0"/>
    <w:rsid w:val="11B20510"/>
    <w:rsid w:val="52D96D17"/>
    <w:rsid w:val="5675798D"/>
    <w:rsid w:val="5B516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38C8C"/>
  <w15:docId w15:val="{EE4FD635-AA20-402B-A6EB-0D5DB759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oe.gov.cn/jyb_xwfb/gzdt_gzdt/moe_1485/202306/t20230626_1065909.html" TargetMode="External"/><Relationship Id="rId13" Type="http://schemas.openxmlformats.org/officeDocument/2006/relationships/hyperlink" Target="http://www.news.cn/2023-06/28/c_1129722728.htm" TargetMode="External"/><Relationship Id="rId18" Type="http://schemas.openxmlformats.org/officeDocument/2006/relationships/hyperlink" Target="http://www.news.cn/politics/2023-07/04/c_1129732074.htm" TargetMode="External"/><Relationship Id="rId3" Type="http://schemas.openxmlformats.org/officeDocument/2006/relationships/settings" Target="settings.xml"/><Relationship Id="rId21" Type="http://schemas.openxmlformats.org/officeDocument/2006/relationships/hyperlink" Target="http://www.news.cn/2023-07/07/c_1129737869.htm" TargetMode="External"/><Relationship Id="rId7" Type="http://schemas.openxmlformats.org/officeDocument/2006/relationships/hyperlink" Target="http://politics.people.com.cn/n1/2023/0704/c1024-40027779.html" TargetMode="External"/><Relationship Id="rId12" Type="http://schemas.openxmlformats.org/officeDocument/2006/relationships/hyperlink" Target="http://www.news.cn/2023-06/27/c_1129720239.htm" TargetMode="External"/><Relationship Id="rId17" Type="http://schemas.openxmlformats.org/officeDocument/2006/relationships/hyperlink" Target="http://www.news.cn/politics/2023-07/01/c_1129727083.htm" TargetMode="External"/><Relationship Id="rId2" Type="http://schemas.openxmlformats.org/officeDocument/2006/relationships/styles" Target="styles.xml"/><Relationship Id="rId16" Type="http://schemas.openxmlformats.org/officeDocument/2006/relationships/hyperlink" Target="http://www.news.cn/politics/2023-06/30/c_1129725647.htm" TargetMode="External"/><Relationship Id="rId20" Type="http://schemas.openxmlformats.org/officeDocument/2006/relationships/hyperlink" Target="http://www.news.cn/politics/2023-07/07/c_1129737424.ht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ews.cn/politics/2023-06/26/c_1129717569.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ews.cn/2023-06/30/c_1129725434.htm" TargetMode="External"/><Relationship Id="rId23" Type="http://schemas.openxmlformats.org/officeDocument/2006/relationships/fontTable" Target="fontTable.xml"/><Relationship Id="rId10" Type="http://schemas.openxmlformats.org/officeDocument/2006/relationships/hyperlink" Target="http://www.news.cn/2023-06/26/c_1129717445.htm" TargetMode="External"/><Relationship Id="rId19" Type="http://schemas.openxmlformats.org/officeDocument/2006/relationships/hyperlink" Target="http://www.news.cn/politics/2023-07/06/c_1129735832.htm" TargetMode="External"/><Relationship Id="rId4" Type="http://schemas.openxmlformats.org/officeDocument/2006/relationships/webSettings" Target="webSettings.xml"/><Relationship Id="rId9" Type="http://schemas.openxmlformats.org/officeDocument/2006/relationships/hyperlink" Target="http://www.news.cn/politics/2023-06/26/c_1129716733.htm" TargetMode="External"/><Relationship Id="rId14" Type="http://schemas.openxmlformats.org/officeDocument/2006/relationships/hyperlink" Target="http://www.news.cn/politics/2023-06/29/c_1129723530.htm"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90</Pages>
  <Words>8300</Words>
  <Characters>47314</Characters>
  <Application>Microsoft Office Word</Application>
  <DocSecurity>0</DocSecurity>
  <Lines>394</Lines>
  <Paragraphs>111</Paragraphs>
  <ScaleCrop>false</ScaleCrop>
  <Company>DoubleOX</Company>
  <LinksUpToDate>false</LinksUpToDate>
  <CharactersWithSpaces>55503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哇</dc:creator>
  <cp:lastModifiedBy>万昭莹</cp:lastModifiedBy>
  <cp:revision>5</cp:revision>
  <cp:lastPrinted>2023-07-17T03:47:00Z</cp:lastPrinted>
  <dcterms:created xsi:type="dcterms:W3CDTF">2023-07-09T09:03:00Z</dcterms:created>
  <dcterms:modified xsi:type="dcterms:W3CDTF">2024-03-15T01:32:00Z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CF7ED206257F463E96F798A4FF4B1464_11</vt:lpwstr>
  </property>
</Properties>
</file>