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8CCB6">
      <w:pPr>
        <w:spacing w:after="0" w:line="360" w:lineRule="auto"/>
        <w:ind w:left="0" w:firstLine="0"/>
        <w:jc w:val="center"/>
        <w:rPr>
          <w:rFonts w:hint="eastAsia" w:ascii="方正仿宋_GB2312" w:hAnsi="方正仿宋_GB2312" w:eastAsia="方正仿宋_GB2312" w:cs="方正仿宋_GB2312"/>
          <w:sz w:val="72"/>
          <w:lang w:eastAsia="zh-CN"/>
        </w:rPr>
      </w:pPr>
      <w:r>
        <w:rPr>
          <w:rFonts w:hint="eastAsia" w:ascii="方正仿宋_GB2312" w:hAnsi="方正仿宋_GB2312" w:eastAsia="方正仿宋_GB2312" w:cs="方正仿宋_GB2312"/>
          <w:sz w:val="72"/>
        </w:rPr>
        <w:fldChar w:fldCharType="begin">
          <w:fldData xml:space="preserve">ZQBKAHoAdABYAFEAMQAwAFYATgBXAGQAdgB5ADgAegBtAFgAbQA1AHgAQwBWAEcAawBxAFkAeABM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</w:fldData>
        </w:fldChar>
      </w:r>
      <w:r>
        <w:rPr>
          <w:rFonts w:hint="eastAsia" w:ascii="方正仿宋_GB2312" w:hAnsi="方正仿宋_GB2312" w:eastAsia="方正仿宋_GB2312" w:cs="方正仿宋_GB2312"/>
          <w:sz w:val="72"/>
          <w:lang w:eastAsia="zh-CN"/>
        </w:rPr>
        <w:instrText xml:space="preserve">ADDIN CNKISM.UserStyle</w:instrText>
      </w:r>
      <w:r>
        <w:rPr>
          <w:rFonts w:hint="eastAsia" w:ascii="方正仿宋_GB2312" w:hAnsi="方正仿宋_GB2312" w:eastAsia="方正仿宋_GB2312" w:cs="方正仿宋_GB2312"/>
          <w:sz w:val="72"/>
        </w:rPr>
        <w:fldChar w:fldCharType="separate"/>
      </w:r>
      <w:r>
        <w:rPr>
          <w:rFonts w:hint="eastAsia" w:ascii="方正仿宋_GB2312" w:hAnsi="方正仿宋_GB2312" w:eastAsia="方正仿宋_GB2312" w:cs="方正仿宋_GB2312"/>
          <w:sz w:val="72"/>
        </w:rPr>
        <w:fldChar w:fldCharType="end"/>
      </w:r>
      <w:bookmarkStart w:id="4" w:name="_GoBack"/>
      <w:bookmarkEnd w:id="4"/>
    </w:p>
    <w:p w14:paraId="59DB1A35">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72"/>
        </w:rPr>
        <w:t>询价文件</w:t>
      </w:r>
    </w:p>
    <w:p w14:paraId="31AC54DD">
      <w:pPr>
        <w:spacing w:after="0" w:line="360" w:lineRule="auto"/>
        <w:ind w:left="0" w:firstLine="0"/>
        <w:rPr>
          <w:rFonts w:hint="eastAsia" w:ascii="方正大标宋简体" w:hAnsi="方正大标宋简体" w:eastAsia="方正大标宋简体" w:cs="方正大标宋简体"/>
          <w:sz w:val="36"/>
        </w:rPr>
      </w:pPr>
    </w:p>
    <w:p w14:paraId="75F07E2D">
      <w:pPr>
        <w:spacing w:after="0" w:line="360" w:lineRule="auto"/>
        <w:ind w:left="0" w:firstLine="0"/>
        <w:jc w:val="center"/>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项目名称：</w:t>
      </w:r>
      <w:r>
        <w:rPr>
          <w:rFonts w:hint="eastAsia" w:ascii="方正大标宋简体" w:hAnsi="方正大标宋简体" w:eastAsia="方正大标宋简体" w:cs="方正大标宋简体"/>
          <w:sz w:val="36"/>
          <w:lang w:eastAsia="zh-CN"/>
        </w:rPr>
        <w:t>合肥大学</w:t>
      </w:r>
      <w:r>
        <w:rPr>
          <w:rFonts w:hint="eastAsia" w:ascii="方正大标宋简体" w:hAnsi="方正大标宋简体" w:eastAsia="方正大标宋简体" w:cs="方正大标宋简体"/>
          <w:sz w:val="36"/>
        </w:rPr>
        <w:t>购买</w:t>
      </w:r>
      <w:r>
        <w:rPr>
          <w:rFonts w:hint="eastAsia" w:ascii="方正大标宋简体" w:hAnsi="方正大标宋简体" w:eastAsia="方正大标宋简体" w:cs="方正大标宋简体"/>
          <w:sz w:val="36"/>
          <w:lang w:val="en-US" w:eastAsia="zh-CN"/>
        </w:rPr>
        <w:t>心理</w:t>
      </w:r>
      <w:r>
        <w:rPr>
          <w:rFonts w:hint="eastAsia" w:ascii="方正大标宋简体" w:hAnsi="方正大标宋简体" w:eastAsia="方正大标宋简体" w:cs="方正大标宋简体"/>
          <w:sz w:val="36"/>
        </w:rPr>
        <w:t>嘉年华活动服务项目</w:t>
      </w:r>
    </w:p>
    <w:p w14:paraId="040B9924">
      <w:pPr>
        <w:spacing w:after="0" w:line="360" w:lineRule="auto"/>
        <w:ind w:left="0" w:firstLine="0"/>
        <w:jc w:val="center"/>
        <w:rPr>
          <w:rFonts w:hint="eastAsia" w:ascii="方正大标宋简体" w:hAnsi="方正大标宋简体" w:eastAsia="方正大标宋简体" w:cs="方正大标宋简体"/>
          <w:sz w:val="48"/>
        </w:rPr>
      </w:pPr>
    </w:p>
    <w:p w14:paraId="4A068A4E">
      <w:pPr>
        <w:spacing w:after="0" w:line="360" w:lineRule="auto"/>
        <w:ind w:left="0" w:firstLine="0"/>
        <w:jc w:val="center"/>
        <w:rPr>
          <w:rFonts w:hint="eastAsia" w:ascii="方正大标宋简体" w:hAnsi="方正大标宋简体" w:eastAsia="方正大标宋简体" w:cs="方正大标宋简体"/>
          <w:sz w:val="48"/>
        </w:rPr>
      </w:pPr>
    </w:p>
    <w:p w14:paraId="6DE1E305">
      <w:pPr>
        <w:spacing w:after="0" w:line="360" w:lineRule="auto"/>
        <w:ind w:left="0" w:firstLine="0"/>
        <w:jc w:val="center"/>
        <w:rPr>
          <w:rFonts w:hint="eastAsia" w:ascii="方正大标宋简体" w:hAnsi="方正大标宋简体" w:eastAsia="方正大标宋简体" w:cs="方正大标宋简体"/>
          <w:sz w:val="48"/>
        </w:rPr>
      </w:pPr>
    </w:p>
    <w:p w14:paraId="491FE1C8">
      <w:pPr>
        <w:spacing w:after="0" w:line="360" w:lineRule="auto"/>
        <w:ind w:left="0" w:firstLine="0"/>
        <w:jc w:val="center"/>
        <w:rPr>
          <w:rFonts w:hint="eastAsia" w:ascii="方正大标宋简体" w:hAnsi="方正大标宋简体" w:eastAsia="方正大标宋简体" w:cs="方正大标宋简体"/>
          <w:sz w:val="48"/>
        </w:rPr>
      </w:pPr>
    </w:p>
    <w:p w14:paraId="107EFCFE">
      <w:pPr>
        <w:spacing w:after="0" w:line="360" w:lineRule="auto"/>
        <w:ind w:left="0" w:firstLine="0"/>
        <w:jc w:val="center"/>
        <w:rPr>
          <w:rFonts w:hint="eastAsia" w:ascii="方正大标宋简体" w:hAnsi="方正大标宋简体" w:eastAsia="方正大标宋简体" w:cs="方正大标宋简体"/>
          <w:sz w:val="48"/>
        </w:rPr>
      </w:pPr>
    </w:p>
    <w:p w14:paraId="15478146">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8"/>
          <w:lang w:eastAsia="zh-CN"/>
        </w:rPr>
        <w:t>合肥大学</w:t>
      </w:r>
      <w:r>
        <w:rPr>
          <w:rFonts w:hint="eastAsia" w:ascii="方正大标宋简体" w:hAnsi="方正大标宋简体" w:eastAsia="方正大标宋简体" w:cs="方正大标宋简体"/>
          <w:sz w:val="48"/>
        </w:rPr>
        <w:t>学生处</w:t>
      </w:r>
    </w:p>
    <w:p w14:paraId="6A7E187E">
      <w:pPr>
        <w:spacing w:after="0" w:line="360" w:lineRule="auto"/>
        <w:ind w:left="0" w:firstLine="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5</w:t>
      </w:r>
      <w:r>
        <w:rPr>
          <w:rFonts w:hint="eastAsia" w:ascii="方正大标宋简体" w:hAnsi="方正大标宋简体" w:eastAsia="方正大标宋简体" w:cs="方正大标宋简体"/>
          <w:sz w:val="44"/>
          <w:szCs w:val="44"/>
        </w:rPr>
        <w:t>年</w:t>
      </w:r>
      <w:r>
        <w:rPr>
          <w:rFonts w:hint="eastAsia" w:ascii="方正大标宋简体" w:hAnsi="方正大标宋简体" w:eastAsia="方正大标宋简体" w:cs="方正大标宋简体"/>
          <w:sz w:val="44"/>
          <w:szCs w:val="44"/>
          <w:lang w:val="en-US" w:eastAsia="zh-CN"/>
        </w:rPr>
        <w:t>4</w:t>
      </w:r>
      <w:r>
        <w:rPr>
          <w:rFonts w:hint="eastAsia" w:ascii="方正大标宋简体" w:hAnsi="方正大标宋简体" w:eastAsia="方正大标宋简体" w:cs="方正大标宋简体"/>
          <w:sz w:val="44"/>
          <w:szCs w:val="44"/>
        </w:rPr>
        <w:t>月</w:t>
      </w:r>
      <w:r>
        <w:rPr>
          <w:rFonts w:hint="eastAsia" w:ascii="方正大标宋简体" w:hAnsi="方正大标宋简体" w:eastAsia="方正大标宋简体" w:cs="方正大标宋简体"/>
          <w:sz w:val="44"/>
          <w:szCs w:val="44"/>
          <w:lang w:val="en-US" w:eastAsia="zh-CN"/>
        </w:rPr>
        <w:t>22</w:t>
      </w:r>
      <w:r>
        <w:rPr>
          <w:rFonts w:hint="eastAsia" w:ascii="方正大标宋简体" w:hAnsi="方正大标宋简体" w:eastAsia="方正大标宋简体" w:cs="方正大标宋简体"/>
          <w:sz w:val="44"/>
          <w:szCs w:val="44"/>
        </w:rPr>
        <w:t>日</w:t>
      </w:r>
    </w:p>
    <w:p w14:paraId="7E7CC5BC">
      <w:pPr>
        <w:spacing w:after="0" w:line="360" w:lineRule="auto"/>
        <w:ind w:lef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r>
        <w:rPr>
          <w:rFonts w:hint="eastAsia" w:ascii="方正仿宋_GB2312" w:hAnsi="方正仿宋_GB2312" w:eastAsia="方正仿宋_GB2312" w:cs="方正仿宋_GB2312"/>
          <w:sz w:val="32"/>
          <w:szCs w:val="32"/>
        </w:rPr>
        <w:t>第一部分  采购邀请</w:t>
      </w:r>
    </w:p>
    <w:p w14:paraId="28C677CF">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一、项目概况</w:t>
      </w:r>
    </w:p>
    <w:p w14:paraId="57FBDCB6">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本项目遵循公开、公平、公正的原则以询价方式进行采购，欢迎符合相关条件的供应商前来参加。</w:t>
      </w:r>
    </w:p>
    <w:p w14:paraId="15C2F304">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购买</w:t>
      </w:r>
      <w:r>
        <w:rPr>
          <w:rFonts w:hint="eastAsia" w:ascii="方正仿宋_GB2312" w:hAnsi="方正仿宋_GB2312" w:eastAsia="方正仿宋_GB2312" w:cs="方正仿宋_GB2312"/>
          <w:b w:val="0"/>
          <w:bCs w:val="0"/>
          <w:lang w:val="en-US" w:eastAsia="zh-CN"/>
        </w:rPr>
        <w:t>心理</w:t>
      </w:r>
      <w:r>
        <w:rPr>
          <w:rFonts w:hint="eastAsia" w:ascii="方正仿宋_GB2312" w:hAnsi="方正仿宋_GB2312" w:eastAsia="方正仿宋_GB2312" w:cs="方正仿宋_GB2312"/>
          <w:b w:val="0"/>
          <w:bCs w:val="0"/>
        </w:rPr>
        <w:t>嘉年华活动服务项目</w:t>
      </w:r>
    </w:p>
    <w:p w14:paraId="24D23CF2">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项目采购人：</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学生处</w:t>
      </w:r>
    </w:p>
    <w:p w14:paraId="66CAD6B0">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二、项目简介</w:t>
      </w:r>
    </w:p>
    <w:p w14:paraId="30EA31CC">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1.对适用于</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lang w:val="en-US" w:eastAsia="zh-CN"/>
        </w:rPr>
        <w:t>心理</w:t>
      </w:r>
      <w:r>
        <w:rPr>
          <w:rFonts w:hint="eastAsia" w:ascii="方正仿宋_GB2312" w:hAnsi="方正仿宋_GB2312" w:eastAsia="方正仿宋_GB2312" w:cs="方正仿宋_GB2312"/>
        </w:rPr>
        <w:t>嘉年华活动服务进行采购，项目总预算</w:t>
      </w:r>
      <w:r>
        <w:rPr>
          <w:rFonts w:hint="eastAsia" w:ascii="方正仿宋_GB2312" w:hAnsi="方正仿宋_GB2312" w:eastAsia="方正仿宋_GB2312" w:cs="方正仿宋_GB2312"/>
          <w:lang w:val="en-US" w:eastAsia="zh-CN"/>
        </w:rPr>
        <w:t>最多4</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9</w:t>
      </w:r>
      <w:r>
        <w:rPr>
          <w:rFonts w:hint="eastAsia" w:ascii="方正仿宋_GB2312" w:hAnsi="方正仿宋_GB2312" w:eastAsia="方正仿宋_GB2312" w:cs="方正仿宋_GB2312"/>
        </w:rPr>
        <w:t>万元。</w:t>
      </w:r>
    </w:p>
    <w:p w14:paraId="386AEFF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2.本次采购采用询价方式。</w:t>
      </w:r>
    </w:p>
    <w:p w14:paraId="3FDF60B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3.合同周期为合同签订后</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2025年5月30日前完成供货</w:t>
      </w:r>
      <w:r>
        <w:rPr>
          <w:rFonts w:hint="eastAsia" w:ascii="方正仿宋_GB2312" w:hAnsi="方正仿宋_GB2312" w:eastAsia="方正仿宋_GB2312" w:cs="方正仿宋_GB2312"/>
        </w:rPr>
        <w:t>。</w:t>
      </w:r>
    </w:p>
    <w:p w14:paraId="005C987A">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三、供应商资格条件</w:t>
      </w:r>
    </w:p>
    <w:p w14:paraId="127762C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p>
    <w:p w14:paraId="35B38336">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2.单位负责人为同一人或者存在直接控股、管理关系的不同供应商，不得参加同一合同项下的政府采购活动；</w:t>
      </w:r>
    </w:p>
    <w:p w14:paraId="6C25630E">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3.供应商成交后不得将成交项目分包或转让给其他主体实施</w:t>
      </w:r>
      <w:r>
        <w:rPr>
          <w:rFonts w:hint="eastAsia" w:ascii="方正仿宋_GB2312" w:hAnsi="方正仿宋_GB2312" w:eastAsia="方正仿宋_GB2312" w:cs="方正仿宋_GB2312"/>
          <w:lang w:eastAsia="zh-CN"/>
        </w:rPr>
        <w:t>；</w:t>
      </w:r>
    </w:p>
    <w:p w14:paraId="67B53D83">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近3年内在经营活动中</w:t>
      </w:r>
      <w:r>
        <w:rPr>
          <w:rFonts w:hint="eastAsia" w:ascii="方正仿宋_GB2312" w:hAnsi="方正仿宋_GB2312" w:eastAsia="方正仿宋_GB2312" w:cs="方正仿宋_GB2312"/>
          <w:lang w:val="en-US" w:eastAsia="zh-CN"/>
        </w:rPr>
        <w:t>无</w:t>
      </w:r>
      <w:r>
        <w:rPr>
          <w:rFonts w:hint="eastAsia" w:ascii="方正仿宋_GB2312" w:hAnsi="方正仿宋_GB2312" w:eastAsia="方正仿宋_GB2312" w:cs="方正仿宋_GB2312"/>
        </w:rPr>
        <w:t>重大违法记录</w:t>
      </w:r>
      <w:r>
        <w:rPr>
          <w:rFonts w:hint="eastAsia" w:ascii="方正仿宋_GB2312" w:hAnsi="方正仿宋_GB2312" w:eastAsia="方正仿宋_GB2312" w:cs="方正仿宋_GB2312"/>
          <w:lang w:eastAsia="zh-CN"/>
        </w:rPr>
        <w:t>。</w:t>
      </w:r>
    </w:p>
    <w:p w14:paraId="12DC1C0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四、获取资格申请文件和询价响应文件提交方式、地点及时间</w:t>
      </w:r>
    </w:p>
    <w:p w14:paraId="513395F9">
      <w:pPr>
        <w:spacing w:after="0" w:line="360" w:lineRule="auto"/>
        <w:ind w:left="0" w:firstLine="571"/>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rPr>
        <w:t>有意向参与此次采购活动的供应商可在</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学生处网站下载询价文</w:t>
      </w:r>
      <w:r>
        <w:rPr>
          <w:rFonts w:hint="eastAsia" w:ascii="方正仿宋_GB2312" w:hAnsi="方正仿宋_GB2312" w:eastAsia="方正仿宋_GB2312" w:cs="方正仿宋_GB2312"/>
          <w:highlight w:val="none"/>
        </w:rPr>
        <w:t>件，并尽量通过快递方式将资格申请文件和询价响应文件提交采购人。</w:t>
      </w:r>
    </w:p>
    <w:p w14:paraId="5589B6C1">
      <w:pPr>
        <w:spacing w:after="0" w:line="360" w:lineRule="auto"/>
        <w:ind w:left="0" w:firstLine="56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获取时间：202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4</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22</w:t>
      </w:r>
      <w:r>
        <w:rPr>
          <w:rFonts w:hint="eastAsia" w:ascii="方正仿宋_GB2312" w:hAnsi="方正仿宋_GB2312" w:eastAsia="方正仿宋_GB2312" w:cs="方正仿宋_GB2312"/>
          <w:highlight w:val="none"/>
        </w:rPr>
        <w:t>日至202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4</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25</w:t>
      </w:r>
      <w:r>
        <w:rPr>
          <w:rFonts w:hint="eastAsia" w:ascii="方正仿宋_GB2312" w:hAnsi="方正仿宋_GB2312" w:eastAsia="方正仿宋_GB2312" w:cs="方正仿宋_GB2312"/>
          <w:highlight w:val="none"/>
        </w:rPr>
        <w:t>日</w:t>
      </w:r>
    </w:p>
    <w:p w14:paraId="35F1C0AA">
      <w:pPr>
        <w:spacing w:after="0" w:line="360" w:lineRule="auto"/>
        <w:ind w:left="0" w:firstLine="56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接收地点：安徽省合肥市经济技术开发区锦绣大道99号</w:t>
      </w:r>
      <w:r>
        <w:rPr>
          <w:rFonts w:hint="eastAsia" w:ascii="方正仿宋_GB2312" w:hAnsi="方正仿宋_GB2312" w:eastAsia="方正仿宋_GB2312" w:cs="方正仿宋_GB2312"/>
          <w:highlight w:val="none"/>
          <w:lang w:eastAsia="zh-CN"/>
        </w:rPr>
        <w:t>合肥大学</w:t>
      </w:r>
      <w:r>
        <w:rPr>
          <w:rFonts w:hint="eastAsia" w:ascii="方正仿宋_GB2312" w:hAnsi="方正仿宋_GB2312" w:eastAsia="方正仿宋_GB2312" w:cs="方正仿宋_GB2312"/>
          <w:highlight w:val="none"/>
        </w:rPr>
        <w:t>学生处</w:t>
      </w:r>
    </w:p>
    <w:p w14:paraId="583346EE">
      <w:pPr>
        <w:spacing w:after="0" w:line="360" w:lineRule="auto"/>
        <w:ind w:left="0" w:firstLine="560" w:firstLineChars="200"/>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rPr>
        <w:t>接收人：</w:t>
      </w:r>
      <w:r>
        <w:rPr>
          <w:rFonts w:hint="eastAsia" w:ascii="方正仿宋_GB2312" w:hAnsi="方正仿宋_GB2312" w:eastAsia="方正仿宋_GB2312" w:cs="方正仿宋_GB2312"/>
          <w:highlight w:val="none"/>
          <w:lang w:val="en-US" w:eastAsia="zh-CN"/>
        </w:rPr>
        <w:t>李倩</w:t>
      </w:r>
      <w:r>
        <w:rPr>
          <w:rFonts w:hint="eastAsia" w:ascii="方正仿宋_GB2312" w:hAnsi="方正仿宋_GB2312" w:eastAsia="方正仿宋_GB2312" w:cs="方正仿宋_GB2312"/>
          <w:highlight w:val="none"/>
        </w:rPr>
        <w:t xml:space="preserve">    电话：0551-6215</w:t>
      </w:r>
      <w:r>
        <w:rPr>
          <w:rFonts w:hint="eastAsia" w:ascii="方正仿宋_GB2312" w:hAnsi="方正仿宋_GB2312" w:eastAsia="方正仿宋_GB2312" w:cs="方正仿宋_GB2312"/>
          <w:highlight w:val="none"/>
          <w:lang w:val="en-US" w:eastAsia="zh-CN"/>
        </w:rPr>
        <w:t>9100</w:t>
      </w:r>
    </w:p>
    <w:p w14:paraId="47AE661F">
      <w:pPr>
        <w:tabs>
          <w:tab w:val="left" w:pos="5764"/>
        </w:tabs>
        <w:spacing w:after="0" w:line="360" w:lineRule="auto"/>
        <w:ind w:left="0" w:firstLine="56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提交截止时间：202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4</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25</w:t>
      </w:r>
      <w:r>
        <w:rPr>
          <w:rFonts w:hint="eastAsia" w:ascii="方正仿宋_GB2312" w:hAnsi="方正仿宋_GB2312" w:eastAsia="方正仿宋_GB2312" w:cs="方正仿宋_GB2312"/>
          <w:highlight w:val="none"/>
        </w:rPr>
        <w:t>日</w:t>
      </w:r>
      <w:r>
        <w:rPr>
          <w:rFonts w:hint="eastAsia" w:ascii="方正仿宋_GB2312" w:hAnsi="方正仿宋_GB2312" w:eastAsia="方正仿宋_GB2312" w:cs="方正仿宋_GB2312"/>
          <w:highlight w:val="none"/>
          <w:lang w:val="en-US" w:eastAsia="zh-CN"/>
        </w:rPr>
        <w:t>17</w:t>
      </w:r>
      <w:r>
        <w:rPr>
          <w:rFonts w:hint="eastAsia" w:ascii="方正仿宋_GB2312" w:hAnsi="方正仿宋_GB2312" w:eastAsia="方正仿宋_GB2312" w:cs="方正仿宋_GB2312"/>
          <w:highlight w:val="none"/>
        </w:rPr>
        <w:t>:00</w:t>
      </w:r>
      <w:r>
        <w:rPr>
          <w:rFonts w:hint="eastAsia" w:ascii="方正仿宋_GB2312" w:hAnsi="方正仿宋_GB2312" w:eastAsia="方正仿宋_GB2312" w:cs="方正仿宋_GB2312"/>
          <w:highlight w:val="none"/>
        </w:rPr>
        <w:tab/>
      </w:r>
    </w:p>
    <w:p w14:paraId="6CAA451A">
      <w:pPr>
        <w:spacing w:after="0" w:line="360" w:lineRule="auto"/>
        <w:ind w:left="0" w:firstLine="562"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bCs/>
          <w:highlight w:val="none"/>
        </w:rPr>
        <w:t>五、资格申请文件和询价响应文件有关情况</w:t>
      </w:r>
    </w:p>
    <w:p w14:paraId="08EC56AA">
      <w:pPr>
        <w:spacing w:after="0" w:line="360" w:lineRule="auto"/>
        <w:ind w:left="0" w:firstLine="571"/>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1.资格申请文件和询价响应文件开启及评审时间：202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4</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27</w:t>
      </w:r>
      <w:r>
        <w:rPr>
          <w:rFonts w:hint="eastAsia" w:ascii="方正仿宋_GB2312" w:hAnsi="方正仿宋_GB2312" w:eastAsia="方正仿宋_GB2312" w:cs="方正仿宋_GB2312"/>
          <w:highlight w:val="none"/>
        </w:rPr>
        <w:t>日</w:t>
      </w:r>
      <w:r>
        <w:rPr>
          <w:rFonts w:hint="eastAsia" w:ascii="方正仿宋_GB2312" w:hAnsi="方正仿宋_GB2312" w:eastAsia="方正仿宋_GB2312" w:cs="方正仿宋_GB2312"/>
          <w:highlight w:val="none"/>
          <w:lang w:val="en-US" w:eastAsia="zh-CN"/>
        </w:rPr>
        <w:t>上</w:t>
      </w:r>
      <w:r>
        <w:rPr>
          <w:rFonts w:hint="eastAsia" w:ascii="方正仿宋_GB2312" w:hAnsi="方正仿宋_GB2312" w:eastAsia="方正仿宋_GB2312" w:cs="方正仿宋_GB2312"/>
          <w:highlight w:val="none"/>
        </w:rPr>
        <w:t>午</w:t>
      </w:r>
      <w:r>
        <w:rPr>
          <w:rFonts w:hint="eastAsia" w:ascii="方正仿宋_GB2312" w:hAnsi="方正仿宋_GB2312" w:eastAsia="方正仿宋_GB2312" w:cs="方正仿宋_GB2312"/>
          <w:highlight w:val="none"/>
          <w:lang w:val="en-US" w:eastAsia="zh-CN"/>
        </w:rPr>
        <w:t>9</w:t>
      </w:r>
      <w:r>
        <w:rPr>
          <w:rFonts w:hint="eastAsia" w:ascii="方正仿宋_GB2312" w:hAnsi="方正仿宋_GB2312" w:eastAsia="方正仿宋_GB2312" w:cs="方正仿宋_GB2312"/>
          <w:highlight w:val="none"/>
        </w:rPr>
        <w:t>：</w:t>
      </w:r>
      <w:r>
        <w:rPr>
          <w:rFonts w:hint="eastAsia" w:ascii="方正仿宋_GB2312" w:hAnsi="方正仿宋_GB2312" w:eastAsia="方正仿宋_GB2312" w:cs="方正仿宋_GB2312"/>
          <w:highlight w:val="none"/>
          <w:lang w:val="en-US" w:eastAsia="zh-CN"/>
        </w:rPr>
        <w:t>00</w:t>
      </w:r>
      <w:r>
        <w:rPr>
          <w:rFonts w:hint="eastAsia" w:ascii="方正仿宋_GB2312" w:hAnsi="方正仿宋_GB2312" w:eastAsia="方正仿宋_GB2312" w:cs="方正仿宋_GB2312"/>
          <w:highlight w:val="none"/>
        </w:rPr>
        <w:t>。</w:t>
      </w:r>
    </w:p>
    <w:p w14:paraId="2DD09686">
      <w:pPr>
        <w:spacing w:after="0" w:line="360" w:lineRule="auto"/>
        <w:ind w:left="0" w:firstLine="571"/>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2.资格申请文件和询价响应文件开启及评审地点：安徽省合肥市经济技术开发区锦绣大道99号。</w:t>
      </w:r>
    </w:p>
    <w:p w14:paraId="68A92728">
      <w:pPr>
        <w:spacing w:after="0" w:line="360" w:lineRule="auto"/>
        <w:ind w:left="2" w:firstLine="562"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bCs/>
          <w:highlight w:val="none"/>
        </w:rPr>
        <w:t>六、采购单位及项目联系方式</w:t>
      </w:r>
    </w:p>
    <w:p w14:paraId="4B5035FE">
      <w:pPr>
        <w:spacing w:after="0" w:line="360" w:lineRule="auto"/>
        <w:ind w:left="2" w:firstLine="56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采购单位：</w:t>
      </w:r>
      <w:r>
        <w:rPr>
          <w:rFonts w:hint="eastAsia" w:ascii="方正仿宋_GB2312" w:hAnsi="方正仿宋_GB2312" w:eastAsia="方正仿宋_GB2312" w:cs="方正仿宋_GB2312"/>
          <w:highlight w:val="none"/>
          <w:lang w:eastAsia="zh-CN"/>
        </w:rPr>
        <w:t>合肥大学</w:t>
      </w:r>
      <w:r>
        <w:rPr>
          <w:rFonts w:hint="eastAsia" w:ascii="方正仿宋_GB2312" w:hAnsi="方正仿宋_GB2312" w:eastAsia="方正仿宋_GB2312" w:cs="方正仿宋_GB2312"/>
          <w:highlight w:val="none"/>
        </w:rPr>
        <w:t>学生处</w:t>
      </w:r>
    </w:p>
    <w:p w14:paraId="184344F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highlight w:val="none"/>
        </w:rPr>
        <w:t>地址：安徽省合肥市经济技术开发区锦绣大道</w:t>
      </w:r>
      <w:r>
        <w:rPr>
          <w:rFonts w:hint="eastAsia" w:ascii="方正仿宋_GB2312" w:hAnsi="方正仿宋_GB2312" w:eastAsia="方正仿宋_GB2312" w:cs="方正仿宋_GB2312"/>
        </w:rPr>
        <w:t>99号</w:t>
      </w:r>
    </w:p>
    <w:p w14:paraId="147FA163">
      <w:pPr>
        <w:spacing w:after="0" w:line="360" w:lineRule="auto"/>
        <w:ind w:left="0"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项目联系人：</w:t>
      </w:r>
      <w:r>
        <w:rPr>
          <w:rFonts w:hint="eastAsia" w:ascii="方正仿宋_GB2312" w:hAnsi="方正仿宋_GB2312" w:eastAsia="方正仿宋_GB2312" w:cs="方正仿宋_GB2312"/>
          <w:lang w:val="en-US" w:eastAsia="zh-CN"/>
        </w:rPr>
        <w:t>李倩</w:t>
      </w:r>
      <w:r>
        <w:rPr>
          <w:rFonts w:hint="eastAsia" w:ascii="方正仿宋_GB2312" w:hAnsi="方正仿宋_GB2312" w:eastAsia="方正仿宋_GB2312" w:cs="方正仿宋_GB2312"/>
        </w:rPr>
        <w:t xml:space="preserve">   电话：0551-6215</w:t>
      </w:r>
      <w:r>
        <w:rPr>
          <w:rFonts w:hint="eastAsia" w:ascii="方正仿宋_GB2312" w:hAnsi="方正仿宋_GB2312" w:eastAsia="方正仿宋_GB2312" w:cs="方正仿宋_GB2312"/>
          <w:lang w:val="en-US" w:eastAsia="zh-CN"/>
        </w:rPr>
        <w:t>9100</w:t>
      </w:r>
    </w:p>
    <w:p w14:paraId="14078541">
      <w:pPr>
        <w:numPr>
          <w:ilvl w:val="0"/>
          <w:numId w:val="1"/>
        </w:numPr>
        <w:spacing w:after="0" w:line="360" w:lineRule="auto"/>
        <w:ind w:left="2"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采购需求</w:t>
      </w:r>
    </w:p>
    <w:p w14:paraId="2FB40F6C">
      <w:pPr>
        <w:widowControl/>
        <w:spacing w:after="0" w:line="360" w:lineRule="auto"/>
        <w:ind w:firstLine="562" w:firstLineChars="200"/>
        <w:jc w:val="left"/>
        <w:rPr>
          <w:rFonts w:hint="default" w:ascii="微软雅黑" w:hAnsi="微软雅黑" w:eastAsia="微软雅黑" w:cs="微软雅黑"/>
          <w:b/>
          <w:bCs/>
          <w:sz w:val="28"/>
          <w:szCs w:val="28"/>
          <w:vertAlign w:val="baseline"/>
          <w:lang w:val="en-US" w:eastAsia="zh-CN"/>
        </w:rPr>
      </w:pPr>
      <w:r>
        <w:rPr>
          <w:rFonts w:hint="eastAsia" w:ascii="方正仿宋_GB2312" w:hAnsi="方正仿宋_GB2312" w:eastAsia="方正仿宋_GB2312" w:cs="方正仿宋_GB2312"/>
          <w:b/>
          <w:bCs/>
          <w:color w:val="000000"/>
          <w:sz w:val="28"/>
          <w:szCs w:val="28"/>
          <w:lang w:val="en-US" w:eastAsia="zh-CN"/>
        </w:rPr>
        <w:t>活动必备内容及执行要求</w:t>
      </w:r>
    </w:p>
    <w:tbl>
      <w:tblPr>
        <w:tblStyle w:val="10"/>
        <w:tblW w:w="8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394"/>
        <w:gridCol w:w="2171"/>
        <w:gridCol w:w="5325"/>
      </w:tblGrid>
      <w:tr w14:paraId="7400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55E776">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b w:val="0"/>
                <w:bCs w:val="0"/>
                <w:i w:val="0"/>
                <w:iCs w:val="0"/>
                <w:color w:val="auto"/>
                <w:sz w:val="28"/>
                <w:szCs w:val="28"/>
                <w:u w:val="none"/>
                <w:lang w:val="en-US"/>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活动主题与目标</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C405D8">
            <w:pPr>
              <w:keepNext w:val="0"/>
              <w:keepLines w:val="0"/>
              <w:widowControl/>
              <w:suppressLineNumbers w:val="0"/>
              <w:ind w:left="0" w:leftChars="0" w:firstLine="0" w:firstLineChars="0"/>
              <w:jc w:val="center"/>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活动内容</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549C8A">
            <w:pPr>
              <w:keepNext w:val="0"/>
              <w:keepLines w:val="0"/>
              <w:widowControl/>
              <w:suppressLineNumbers w:val="0"/>
              <w:ind w:left="0" w:leftChars="0" w:firstLine="0" w:firstLineChars="0"/>
              <w:jc w:val="center"/>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活动介绍</w:t>
            </w:r>
          </w:p>
        </w:tc>
      </w:tr>
      <w:tr w14:paraId="385B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9902F">
            <w:pPr>
              <w:keepNext w:val="0"/>
              <w:keepLines w:val="0"/>
              <w:widowControl/>
              <w:suppressLineNumbers w:val="0"/>
              <w:ind w:left="0" w:leftChars="0" w:firstLine="0" w:firstLineChars="0"/>
              <w:jc w:val="center"/>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新环境，心挑战：适应调整、情绪/压力管理</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06420C">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（1）情绪导航：</w:t>
            </w:r>
            <w:r>
              <w:rPr>
                <w:rFonts w:hint="eastAsia" w:ascii="方正仿宋_GB2312" w:hAnsi="方正仿宋_GB2312" w:eastAsia="方正仿宋_GB2312" w:cs="方正仿宋_GB2312"/>
                <w:b w:val="0"/>
                <w:bCs w:val="0"/>
                <w:i w:val="0"/>
                <w:iCs w:val="0"/>
                <w:color w:val="auto"/>
                <w:spacing w:val="0"/>
                <w:w w:val="100"/>
                <w:sz w:val="28"/>
                <w:szCs w:val="28"/>
                <w:vertAlign w:val="baseline"/>
                <w:lang w:val="en-US" w:eastAsia="zh-CN"/>
              </w:rPr>
              <w:t>学习</w:t>
            </w:r>
            <w:r>
              <w:rPr>
                <w:rFonts w:hint="eastAsia" w:ascii="方正仿宋_GB2312" w:hAnsi="方正仿宋_GB2312" w:eastAsia="方正仿宋_GB2312" w:cs="方正仿宋_GB2312"/>
                <w:b w:val="0"/>
                <w:bCs w:val="0"/>
                <w:i w:val="0"/>
                <w:iCs w:val="0"/>
                <w:color w:val="auto"/>
                <w:spacing w:val="0"/>
                <w:w w:val="100"/>
                <w:sz w:val="28"/>
                <w:szCs w:val="28"/>
                <w:vertAlign w:val="baseline"/>
              </w:rPr>
              <w:t>如何识别、表达、关照自己的情绪</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302E1B">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spacing w:val="0"/>
                <w:w w:val="100"/>
                <w:sz w:val="28"/>
                <w:szCs w:val="28"/>
                <w:vertAlign w:val="baseline"/>
              </w:rPr>
              <w:t>使用“心情温度计”学习如何随时评估自我情绪、“书写且封存正负向事件”学习如何表达情绪、“情绪训练系统”学会一套多元调节情绪的方法。</w:t>
            </w:r>
          </w:p>
        </w:tc>
      </w:tr>
      <w:tr w14:paraId="01A0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12F505">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6850E7">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（2）心艺空间：</w:t>
            </w:r>
            <w:r>
              <w:rPr>
                <w:rFonts w:hint="eastAsia" w:ascii="方正仿宋_GB2312" w:hAnsi="方正仿宋_GB2312" w:eastAsia="方正仿宋_GB2312" w:cs="方正仿宋_GB2312"/>
                <w:b w:val="0"/>
                <w:bCs w:val="0"/>
                <w:color w:val="auto"/>
                <w:sz w:val="28"/>
                <w:szCs w:val="28"/>
              </w:rPr>
              <w:t>心灵舒压</w:t>
            </w:r>
            <w:r>
              <w:rPr>
                <w:rFonts w:hint="eastAsia" w:ascii="方正仿宋_GB2312" w:hAnsi="方正仿宋_GB2312" w:eastAsia="方正仿宋_GB2312" w:cs="方正仿宋_GB2312"/>
                <w:b w:val="0"/>
                <w:bCs w:val="0"/>
                <w:color w:val="auto"/>
                <w:sz w:val="28"/>
                <w:szCs w:val="28"/>
                <w:lang w:eastAsia="zh-CN"/>
              </w:rPr>
              <w:t>、</w:t>
            </w:r>
            <w:r>
              <w:rPr>
                <w:rFonts w:hint="eastAsia" w:ascii="方正仿宋_GB2312" w:hAnsi="方正仿宋_GB2312" w:eastAsia="方正仿宋_GB2312" w:cs="方正仿宋_GB2312"/>
                <w:b w:val="0"/>
                <w:bCs w:val="0"/>
                <w:color w:val="auto"/>
                <w:sz w:val="28"/>
                <w:szCs w:val="28"/>
              </w:rPr>
              <w:t>艺术疗愈</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7B7D5A">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rPr>
              <w:t>通过多种艺术表达形式，开展多个艺术创作活动，帮助学生在创作的过程中，体验艺术疗愈的过程。</w:t>
            </w:r>
          </w:p>
        </w:tc>
      </w:tr>
      <w:tr w14:paraId="1EB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B47775">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C70825">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lang w:val="en-US"/>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（3）心声电台：</w:t>
            </w:r>
            <w:r>
              <w:rPr>
                <w:rFonts w:hint="eastAsia" w:ascii="方正仿宋_GB2312" w:hAnsi="方正仿宋_GB2312" w:eastAsia="方正仿宋_GB2312" w:cs="方正仿宋_GB2312"/>
                <w:b w:val="0"/>
                <w:bCs w:val="0"/>
                <w:color w:val="auto"/>
                <w:sz w:val="28"/>
                <w:szCs w:val="28"/>
              </w:rPr>
              <w:t>心理困惑自助</w:t>
            </w:r>
            <w:r>
              <w:rPr>
                <w:rFonts w:hint="eastAsia" w:ascii="方正仿宋_GB2312" w:hAnsi="方正仿宋_GB2312" w:eastAsia="方正仿宋_GB2312" w:cs="方正仿宋_GB2312"/>
                <w:b w:val="0"/>
                <w:bCs w:val="0"/>
                <w:color w:val="auto"/>
                <w:sz w:val="28"/>
                <w:szCs w:val="28"/>
                <w:lang w:eastAsia="zh-CN"/>
              </w:rPr>
              <w:t>、</w:t>
            </w:r>
            <w:r>
              <w:rPr>
                <w:rFonts w:hint="eastAsia" w:ascii="方正仿宋_GB2312" w:hAnsi="方正仿宋_GB2312" w:eastAsia="方正仿宋_GB2312" w:cs="方正仿宋_GB2312"/>
                <w:b w:val="0"/>
                <w:bCs w:val="0"/>
                <w:color w:val="auto"/>
                <w:sz w:val="28"/>
                <w:szCs w:val="28"/>
              </w:rPr>
              <w:t>心理危机求助</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F5224F">
            <w:pPr>
              <w:numPr>
                <w:ilvl w:val="0"/>
                <w:numId w:val="0"/>
              </w:numPr>
              <w:spacing w:line="240" w:lineRule="auto"/>
              <w:ind w:leftChars="0"/>
              <w:jc w:val="both"/>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rPr>
              <w:t>设置“心理树洞”、“心声电台”、“心灵spa馆“等内容，帮助学生学会利用”正念冥想、心怀感恩、合理倾诉、积极求助”等方法帮助自己，也通过现场志愿者与相关资料的辅助，强化同学们学会求助的观念与方法。</w:t>
            </w:r>
          </w:p>
        </w:tc>
      </w:tr>
      <w:tr w14:paraId="2512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74A586">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AD9904">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lang w:val="en-US"/>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（4）信念大树：</w:t>
            </w:r>
            <w:r>
              <w:rPr>
                <w:rFonts w:hint="eastAsia" w:ascii="方正仿宋_GB2312" w:hAnsi="方正仿宋_GB2312" w:eastAsia="方正仿宋_GB2312" w:cs="方正仿宋_GB2312"/>
                <w:b w:val="0"/>
                <w:bCs w:val="0"/>
                <w:color w:val="auto"/>
                <w:sz w:val="28"/>
                <w:szCs w:val="28"/>
              </w:rPr>
              <w:t>挑战不合理信念</w:t>
            </w:r>
            <w:r>
              <w:rPr>
                <w:rFonts w:hint="eastAsia" w:ascii="方正仿宋_GB2312" w:hAnsi="方正仿宋_GB2312" w:eastAsia="方正仿宋_GB2312" w:cs="方正仿宋_GB2312"/>
                <w:b w:val="0"/>
                <w:bCs w:val="0"/>
                <w:color w:val="auto"/>
                <w:sz w:val="28"/>
                <w:szCs w:val="28"/>
                <w:lang w:eastAsia="zh-CN"/>
              </w:rPr>
              <w:t>、</w:t>
            </w:r>
            <w:r>
              <w:rPr>
                <w:rFonts w:hint="eastAsia" w:ascii="方正仿宋_GB2312" w:hAnsi="方正仿宋_GB2312" w:eastAsia="方正仿宋_GB2312" w:cs="方正仿宋_GB2312"/>
                <w:b w:val="0"/>
                <w:bCs w:val="0"/>
                <w:color w:val="auto"/>
                <w:sz w:val="28"/>
                <w:szCs w:val="28"/>
              </w:rPr>
              <w:t>改变错误认知</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545CE7">
            <w:pPr>
              <w:numPr>
                <w:ilvl w:val="0"/>
                <w:numId w:val="0"/>
              </w:numPr>
              <w:spacing w:line="240" w:lineRule="auto"/>
              <w:ind w:leftChars="0"/>
              <w:jc w:val="both"/>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rPr>
              <w:t>通过“思维挑战”活动，帮助学生习得正确面对挫折与困难的思维方式与行为模式。</w:t>
            </w:r>
          </w:p>
        </w:tc>
      </w:tr>
      <w:tr w14:paraId="2B8B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F97B3D">
            <w:pPr>
              <w:keepNext w:val="0"/>
              <w:keepLines w:val="0"/>
              <w:widowControl/>
              <w:suppressLineNumbers w:val="0"/>
              <w:ind w:left="0" w:leftChars="0" w:firstLine="0" w:firstLineChars="0"/>
              <w:jc w:val="center"/>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新学涯，心转换：学涯规划、自我/积极认同</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B595A9">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lang w:val="en-US"/>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（5）青春掌舵手：</w:t>
            </w:r>
            <w:r>
              <w:rPr>
                <w:rFonts w:hint="eastAsia" w:ascii="方正仿宋_GB2312" w:hAnsi="方正仿宋_GB2312" w:eastAsia="方正仿宋_GB2312" w:cs="方正仿宋_GB2312"/>
                <w:b w:val="0"/>
                <w:bCs w:val="0"/>
                <w:color w:val="auto"/>
                <w:sz w:val="28"/>
                <w:szCs w:val="28"/>
                <w:lang w:val="en-US" w:eastAsia="zh-CN"/>
              </w:rPr>
              <w:t>目标管理、生涯规划</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F6819D">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lang w:val="en-US" w:eastAsia="zh-CN"/>
              </w:rPr>
              <w:t>以终为始的学业规划展现形式，帮助同学们了解设立目标的方式和方法，增加个人信心和动力。</w:t>
            </w:r>
          </w:p>
        </w:tc>
      </w:tr>
      <w:tr w14:paraId="2EAD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D99DF1">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0E6EC">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（6）时光穿梭机：</w:t>
            </w:r>
            <w:r>
              <w:rPr>
                <w:rFonts w:hint="eastAsia" w:ascii="方正仿宋_GB2312" w:hAnsi="方正仿宋_GB2312" w:eastAsia="方正仿宋_GB2312" w:cs="方正仿宋_GB2312"/>
                <w:b w:val="0"/>
                <w:bCs w:val="0"/>
                <w:color w:val="auto"/>
                <w:sz w:val="28"/>
                <w:szCs w:val="28"/>
                <w:lang w:val="en-US" w:eastAsia="zh-CN"/>
              </w:rPr>
              <w:t>积极意向、职业规划</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F889D2">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lang w:val="en-US" w:eastAsia="zh-CN"/>
              </w:rPr>
              <w:t>使用便携版的全周期生涯探索体验系统，通过专业的知识库、系统多方面的分析，启发学生的生涯规划意识。</w:t>
            </w:r>
          </w:p>
        </w:tc>
      </w:tr>
      <w:tr w14:paraId="73F8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62F19B">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80D0C5">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lang w:val="en-US"/>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（7）人生九宫格：</w:t>
            </w:r>
            <w:r>
              <w:rPr>
                <w:rFonts w:hint="eastAsia" w:ascii="方正仿宋_GB2312" w:hAnsi="方正仿宋_GB2312" w:eastAsia="方正仿宋_GB2312" w:cs="方正仿宋_GB2312"/>
                <w:b w:val="0"/>
                <w:bCs w:val="0"/>
                <w:color w:val="auto"/>
                <w:sz w:val="28"/>
                <w:szCs w:val="28"/>
                <w:lang w:val="en-US" w:eastAsia="zh-CN"/>
              </w:rPr>
              <w:t>学业支持、自我探索</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4649FA">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lang w:val="en-US" w:eastAsia="zh-CN"/>
              </w:rPr>
              <w:t>通过心理能量九宫格从学业管理的九个方面，帮助学生通过对自我的探索与了解，建立适合自己的节奏与自主性。</w:t>
            </w:r>
          </w:p>
        </w:tc>
      </w:tr>
      <w:tr w14:paraId="3CE2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4A017E">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E50E16">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lang w:val="en-US"/>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（8）心理加油站：</w:t>
            </w:r>
            <w:r>
              <w:rPr>
                <w:rFonts w:hint="eastAsia" w:ascii="方正仿宋_GB2312" w:hAnsi="方正仿宋_GB2312" w:eastAsia="方正仿宋_GB2312" w:cs="方正仿宋_GB2312"/>
                <w:b w:val="0"/>
                <w:bCs w:val="0"/>
                <w:color w:val="auto"/>
                <w:sz w:val="28"/>
                <w:szCs w:val="28"/>
                <w:lang w:val="en-US" w:eastAsia="zh-CN"/>
              </w:rPr>
              <w:t>提升自信、增进关系</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E9E742">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lang w:val="en-US" w:eastAsia="zh-CN"/>
              </w:rPr>
              <w:t>借助人人都会玩的成语接龙活动，创设紧张又好玩的游戏氛围，提供同学相互了解、相互协助、认识彼此的机会，提升学生们的自信心，增进与身边陌生同学的友好关系。</w:t>
            </w:r>
          </w:p>
        </w:tc>
      </w:tr>
      <w:tr w14:paraId="78CC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9"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9194FD">
            <w:pPr>
              <w:keepNext w:val="0"/>
              <w:keepLines w:val="0"/>
              <w:widowControl/>
              <w:suppressLineNumbers w:val="0"/>
              <w:ind w:left="0" w:leftChars="0" w:firstLine="0" w:firstLineChars="0"/>
              <w:jc w:val="center"/>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新人际，心阶段：情感心理、人际/团队关系</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BA7005">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（9）同心跳跃：</w:t>
            </w:r>
            <w:r>
              <w:rPr>
                <w:rFonts w:hint="eastAsia" w:ascii="方正仿宋_GB2312" w:hAnsi="方正仿宋_GB2312" w:eastAsia="方正仿宋_GB2312" w:cs="方正仿宋_GB2312"/>
                <w:b w:val="0"/>
                <w:bCs w:val="0"/>
                <w:color w:val="auto"/>
                <w:sz w:val="28"/>
                <w:szCs w:val="28"/>
                <w:lang w:val="en-US" w:eastAsia="zh-CN"/>
              </w:rPr>
              <w:t>身心协调、团队合作</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1AF83B">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lang w:val="en-US" w:eastAsia="zh-CN"/>
              </w:rPr>
              <w:t>通过有趣的游戏把个人成长过程中的积极心理暗示与身心运动挑战活动相结合，帮助学生找到运动的快乐，习得强大的自我心理暗示，从个体到团体的过程中帮助大学生学会如何与他人沟通协调，提升人际交往的技巧。</w:t>
            </w:r>
          </w:p>
        </w:tc>
      </w:tr>
      <w:tr w14:paraId="0228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C69F46">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14AAFD">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（10）合力搭建：</w:t>
            </w:r>
            <w:r>
              <w:rPr>
                <w:rFonts w:hint="eastAsia" w:ascii="方正仿宋_GB2312" w:hAnsi="方正仿宋_GB2312" w:eastAsia="方正仿宋_GB2312" w:cs="方正仿宋_GB2312"/>
                <w:b w:val="0"/>
                <w:bCs w:val="0"/>
                <w:color w:val="auto"/>
                <w:sz w:val="28"/>
                <w:szCs w:val="28"/>
                <w:lang w:val="en-US" w:eastAsia="zh-CN"/>
              </w:rPr>
              <w:t>团队领导、团队协作</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2C98BC">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lang w:val="en-US" w:eastAsia="zh-CN"/>
              </w:rPr>
              <w:t>学生们通过共同完成一项有挑战又有趣味性的集体活动，在大家相互配合、相互理解的过程中，共同努力达成目标，帮助学生们掌握团队成员间的合作意识，促进团队凝聚力的形成。</w:t>
            </w:r>
          </w:p>
        </w:tc>
      </w:tr>
      <w:tr w14:paraId="5BCB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EFA0D1">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22C555">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（11）恋爱卡牌：</w:t>
            </w:r>
            <w:r>
              <w:rPr>
                <w:rFonts w:hint="eastAsia" w:ascii="方正仿宋_GB2312" w:hAnsi="方正仿宋_GB2312" w:eastAsia="方正仿宋_GB2312" w:cs="方正仿宋_GB2312"/>
                <w:b w:val="0"/>
                <w:bCs w:val="0"/>
                <w:color w:val="auto"/>
                <w:sz w:val="28"/>
                <w:szCs w:val="28"/>
                <w:lang w:val="en-US" w:eastAsia="zh-CN"/>
              </w:rPr>
              <w:t>情感价值、正确引导</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9F9EA2">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sz w:val="28"/>
                <w:szCs w:val="28"/>
                <w:lang w:val="en-US" w:eastAsia="zh-CN"/>
              </w:rPr>
              <w:t>通过团体卡牌游戏活动，帮助学生们了解自己在爱情中的核心需求、价值观和潜在的情感倾向。</w:t>
            </w:r>
          </w:p>
        </w:tc>
      </w:tr>
      <w:tr w14:paraId="20BA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4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508FC3">
            <w:pPr>
              <w:jc w:val="center"/>
              <w:rPr>
                <w:rFonts w:hint="eastAsia" w:ascii="方正仿宋_GB2312" w:hAnsi="方正仿宋_GB2312" w:eastAsia="方正仿宋_GB2312" w:cs="方正仿宋_GB2312"/>
                <w:b w:val="0"/>
                <w:bCs w:val="0"/>
                <w:i w:val="0"/>
                <w:iCs w:val="0"/>
                <w:color w:val="auto"/>
                <w:sz w:val="28"/>
                <w:szCs w:val="28"/>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AF5596">
            <w:pPr>
              <w:keepNext w:val="0"/>
              <w:keepLines w:val="0"/>
              <w:widowControl/>
              <w:suppressLineNumbers w:val="0"/>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sz w:val="28"/>
                <w:szCs w:val="28"/>
                <w:u w:val="none"/>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（12）绿动心舍：自我了解、种植希望</w:t>
            </w:r>
          </w:p>
        </w:tc>
        <w:tc>
          <w:tcPr>
            <w:tcW w:w="5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EA8508">
            <w:pPr>
              <w:keepNext w:val="0"/>
              <w:keepLines w:val="0"/>
              <w:widowControl/>
              <w:suppressLineNumbers w:val="0"/>
              <w:spacing w:line="240" w:lineRule="auto"/>
              <w:ind w:left="0" w:leftChars="0" w:firstLine="0" w:firstLineChars="0"/>
              <w:jc w:val="left"/>
              <w:textAlignment w:val="cente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8"/>
                <w:szCs w:val="28"/>
                <w:u w:val="none"/>
                <w:lang w:val="en-US" w:eastAsia="zh-CN" w:bidi="ar"/>
              </w:rPr>
              <w:t>引导学生亲手设计并制作属于自己的小型绿植生态瓶，寓意在心中种下一片绿洲，帮助学生通过对身边人的关注、对大自然的关注，对社会问题的关注，更好地融入学校生活，社会生活。</w:t>
            </w:r>
          </w:p>
        </w:tc>
      </w:tr>
    </w:tbl>
    <w:p w14:paraId="5F4AB860">
      <w:pPr>
        <w:widowControl/>
        <w:spacing w:after="0" w:line="360" w:lineRule="auto"/>
        <w:ind w:firstLine="562" w:firstLineChars="200"/>
        <w:jc w:val="left"/>
        <w:rPr>
          <w:rFonts w:hint="default"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bCs/>
          <w:kern w:val="2"/>
          <w:sz w:val="28"/>
          <w:szCs w:val="28"/>
          <w:lang w:val="en-US" w:eastAsia="zh-CN" w:bidi="ar-SA"/>
        </w:rPr>
        <w:t>执行要求如下：</w:t>
      </w:r>
    </w:p>
    <w:p w14:paraId="6C7F6139">
      <w:pPr>
        <w:widowControl/>
        <w:spacing w:after="0" w:line="360" w:lineRule="auto"/>
        <w:ind w:firstLine="560" w:firstLineChars="200"/>
        <w:jc w:val="left"/>
        <w:rPr>
          <w:rFonts w:hint="default"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1、活动前能够根据学校的实际情况与需求进行定制化方案，包含全部活动整体设计和活动方案，活动数量≥12大项，活动开展时间在5月份，可连续开展不少于2天时间</w:t>
      </w:r>
      <w:r>
        <w:rPr>
          <w:rFonts w:hint="eastAsia" w:ascii="方正仿宋_GB2312" w:hAnsi="方正仿宋_GB2312" w:eastAsia="方正仿宋_GB2312" w:cs="方正仿宋_GB2312"/>
          <w:b w:val="0"/>
          <w:bCs w:val="0"/>
          <w:color w:val="000000"/>
          <w:kern w:val="2"/>
          <w:sz w:val="28"/>
          <w:szCs w:val="28"/>
          <w:lang w:val="en-US" w:eastAsia="zh-CN" w:bidi="ar-SA"/>
        </w:rPr>
        <w:t>（具体时间以学校安排为主）</w:t>
      </w:r>
      <w:r>
        <w:rPr>
          <w:rFonts w:hint="eastAsia" w:ascii="方正仿宋_GB2312" w:hAnsi="方正仿宋_GB2312" w:eastAsia="方正仿宋_GB2312" w:cs="方正仿宋_GB2312"/>
          <w:b w:val="0"/>
          <w:bCs w:val="0"/>
          <w:color w:val="000000"/>
          <w:sz w:val="28"/>
          <w:szCs w:val="28"/>
          <w:lang w:val="en-US" w:eastAsia="zh-CN"/>
        </w:rPr>
        <w:t>。</w:t>
      </w:r>
    </w:p>
    <w:p w14:paraId="61743542">
      <w:pPr>
        <w:widowControl/>
        <w:spacing w:after="0" w:line="360" w:lineRule="auto"/>
        <w:ind w:firstLine="560" w:firstLineChars="200"/>
        <w:jc w:val="left"/>
        <w:rPr>
          <w:rFonts w:hint="default"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2、须提供活动所需使用的全部道具、耗材产品、宣传横幅（按活动内容制作）。</w:t>
      </w:r>
    </w:p>
    <w:p w14:paraId="1268D3CF">
      <w:pPr>
        <w:widowControl/>
        <w:spacing w:after="0" w:line="360" w:lineRule="auto"/>
        <w:ind w:firstLine="560" w:firstLineChars="200"/>
        <w:jc w:val="left"/>
        <w:rPr>
          <w:rFonts w:hint="eastAsia"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3、活动区设桁架五个（含喷绘布）：主桁架1个，尺寸不低于4m*8m；活动桁架4个，尺寸不低于4*2.6m（含桁架及喷绘布）。</w:t>
      </w:r>
    </w:p>
    <w:p w14:paraId="083671A4">
      <w:pPr>
        <w:widowControl/>
        <w:spacing w:after="0" w:line="360" w:lineRule="auto"/>
        <w:ind w:firstLine="560" w:firstLineChars="200"/>
        <w:jc w:val="left"/>
        <w:rPr>
          <w:rFonts w:hint="default"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4、须提供供志愿者使用的活动手卡，内容须包含每项活动的简介及活动规则等内容。</w:t>
      </w:r>
    </w:p>
    <w:p w14:paraId="1128FD52">
      <w:pPr>
        <w:widowControl/>
        <w:spacing w:after="0" w:line="360" w:lineRule="auto"/>
        <w:ind w:firstLine="560" w:firstLineChars="200"/>
        <w:jc w:val="left"/>
        <w:rPr>
          <w:rFonts w:hint="default"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5、提供活动奖品，须包含一等奖、二等奖、三等奖、参与奖，所有奖项的奖品数量≥800件/天。</w:t>
      </w:r>
    </w:p>
    <w:p w14:paraId="5DD0037F">
      <w:pPr>
        <w:widowControl/>
        <w:spacing w:after="0" w:line="360" w:lineRule="auto"/>
        <w:ind w:firstLine="560" w:firstLineChars="200"/>
        <w:jc w:val="left"/>
        <w:rPr>
          <w:rFonts w:hint="default"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6、须提供专业的心理、生涯类设备支持活动开展，包含但不限于HRV身心反馈训练仪器、全周期生涯设备、点歌系统、心声电台等专业心理设备。</w:t>
      </w:r>
    </w:p>
    <w:p w14:paraId="0504E226">
      <w:pPr>
        <w:widowControl/>
        <w:spacing w:after="0" w:line="360" w:lineRule="auto"/>
        <w:ind w:firstLine="560" w:firstLineChars="200"/>
        <w:jc w:val="left"/>
        <w:rPr>
          <w:rFonts w:hint="eastAsia"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7、须提供供活动参与者使用的通关任务卡和闯关贴纸，通关任务卡内容须包含通关规则介绍、服务台、领奖处及所有子活动的活动信息等</w:t>
      </w:r>
    </w:p>
    <w:p w14:paraId="47876B96">
      <w:pPr>
        <w:widowControl/>
        <w:spacing w:after="0" w:line="360" w:lineRule="auto"/>
        <w:ind w:firstLine="560" w:firstLineChars="200"/>
        <w:jc w:val="left"/>
        <w:rPr>
          <w:rFonts w:hint="default"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8、现场须有教练全程指导活动开展，包含布展、撤展、志愿者培训等，教练人员不低于2人。</w:t>
      </w:r>
    </w:p>
    <w:p w14:paraId="1D2D4084">
      <w:pPr>
        <w:widowControl/>
        <w:spacing w:after="0" w:line="360" w:lineRule="auto"/>
        <w:ind w:left="560" w:leftChars="200" w:firstLine="0" w:firstLineChars="0"/>
        <w:jc w:val="left"/>
        <w:rPr>
          <w:rFonts w:hint="eastAsia"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9、提供志愿者线上、线下、现场多形式培训。</w:t>
      </w:r>
      <w:r>
        <w:rPr>
          <w:rFonts w:hint="eastAsia" w:ascii="方正仿宋_GB2312" w:hAnsi="方正仿宋_GB2312" w:eastAsia="方正仿宋_GB2312" w:cs="方正仿宋_GB2312"/>
          <w:b w:val="0"/>
          <w:bCs w:val="0"/>
          <w:color w:val="000000"/>
          <w:sz w:val="28"/>
          <w:szCs w:val="28"/>
          <w:lang w:val="en-US" w:eastAsia="zh-CN"/>
        </w:rPr>
        <w:br w:type="textWrapping"/>
      </w:r>
      <w:r>
        <w:rPr>
          <w:rFonts w:hint="eastAsia" w:ascii="方正仿宋_GB2312" w:hAnsi="方正仿宋_GB2312" w:eastAsia="方正仿宋_GB2312" w:cs="方正仿宋_GB2312"/>
          <w:b w:val="0"/>
          <w:bCs w:val="0"/>
          <w:color w:val="000000"/>
          <w:sz w:val="28"/>
          <w:szCs w:val="28"/>
          <w:lang w:val="en-US" w:eastAsia="zh-CN"/>
        </w:rPr>
        <w:t>10、活动结束后1周内需提供活动报告，报告内容不少于以下内容：</w:t>
      </w:r>
    </w:p>
    <w:p w14:paraId="50E59E50">
      <w:pPr>
        <w:widowControl/>
        <w:spacing w:after="0" w:line="360" w:lineRule="auto"/>
        <w:ind w:firstLine="560" w:firstLineChars="200"/>
        <w:jc w:val="left"/>
        <w:rPr>
          <w:rFonts w:hint="eastAsia" w:ascii="方正仿宋_GB2312" w:hAnsi="方正仿宋_GB2312" w:eastAsia="方正仿宋_GB2312" w:cs="方正仿宋_GB2312"/>
          <w:b w:val="0"/>
          <w:bCs w:val="0"/>
          <w:color w:val="000000"/>
          <w:sz w:val="28"/>
          <w:szCs w:val="28"/>
          <w:lang w:val="en-US" w:eastAsia="zh-CN"/>
        </w:rPr>
      </w:pPr>
      <w:bookmarkStart w:id="0" w:name="_Toc14612"/>
      <w:r>
        <w:rPr>
          <w:rFonts w:hint="eastAsia" w:ascii="方正仿宋_GB2312" w:hAnsi="方正仿宋_GB2312" w:eastAsia="方正仿宋_GB2312" w:cs="方正仿宋_GB2312"/>
          <w:b w:val="0"/>
          <w:bCs w:val="0"/>
          <w:color w:val="000000"/>
          <w:sz w:val="28"/>
          <w:szCs w:val="28"/>
          <w:lang w:val="en-US" w:eastAsia="zh-CN"/>
        </w:rPr>
        <w:t>①学生参与数据分析</w:t>
      </w:r>
      <w:bookmarkEnd w:id="0"/>
      <w:r>
        <w:rPr>
          <w:rFonts w:hint="eastAsia" w:ascii="方正仿宋_GB2312" w:hAnsi="方正仿宋_GB2312" w:eastAsia="方正仿宋_GB2312" w:cs="方正仿宋_GB2312"/>
          <w:b w:val="0"/>
          <w:bCs w:val="0"/>
          <w:color w:val="000000"/>
          <w:sz w:val="28"/>
          <w:szCs w:val="28"/>
          <w:lang w:val="en-US" w:eastAsia="zh-CN"/>
        </w:rPr>
        <w:t>：全程整体数据，不同年级/不同学院/不同性别等参与人数分布/比例等。</w:t>
      </w:r>
    </w:p>
    <w:p w14:paraId="7EEFC145">
      <w:pPr>
        <w:widowControl/>
        <w:spacing w:after="0" w:line="360" w:lineRule="auto"/>
        <w:ind w:firstLine="560" w:firstLineChars="200"/>
        <w:jc w:val="left"/>
        <w:rPr>
          <w:rFonts w:hint="eastAsia" w:ascii="方正仿宋_GB2312" w:hAnsi="方正仿宋_GB2312" w:eastAsia="方正仿宋_GB2312" w:cs="方正仿宋_GB2312"/>
          <w:b w:val="0"/>
          <w:bCs w:val="0"/>
          <w:color w:val="000000"/>
          <w:sz w:val="28"/>
          <w:szCs w:val="28"/>
          <w:lang w:val="en-US" w:eastAsia="zh-CN"/>
        </w:rPr>
      </w:pPr>
      <w:bookmarkStart w:id="1" w:name="_Toc24403"/>
      <w:r>
        <w:rPr>
          <w:rFonts w:hint="eastAsia" w:ascii="方正仿宋_GB2312" w:hAnsi="方正仿宋_GB2312" w:eastAsia="方正仿宋_GB2312" w:cs="方正仿宋_GB2312"/>
          <w:b w:val="0"/>
          <w:bCs w:val="0"/>
          <w:color w:val="000000"/>
          <w:sz w:val="28"/>
          <w:szCs w:val="28"/>
          <w:lang w:val="en-US" w:eastAsia="zh-CN"/>
        </w:rPr>
        <w:t>②学生参与过程分析</w:t>
      </w:r>
      <w:bookmarkEnd w:id="1"/>
      <w:r>
        <w:rPr>
          <w:rFonts w:hint="eastAsia" w:ascii="方正仿宋_GB2312" w:hAnsi="方正仿宋_GB2312" w:eastAsia="方正仿宋_GB2312" w:cs="方正仿宋_GB2312"/>
          <w:b w:val="0"/>
          <w:bCs w:val="0"/>
          <w:color w:val="000000"/>
          <w:sz w:val="28"/>
          <w:szCs w:val="28"/>
          <w:lang w:val="en-US" w:eastAsia="zh-CN"/>
        </w:rPr>
        <w:t>：学生参与过程特点分析/学生参与反馈内容分析/个别学生特点分析。</w:t>
      </w:r>
    </w:p>
    <w:p w14:paraId="68D8B892">
      <w:pPr>
        <w:widowControl/>
        <w:spacing w:after="0" w:line="360" w:lineRule="auto"/>
        <w:ind w:firstLine="560" w:firstLineChars="200"/>
        <w:jc w:val="left"/>
        <w:rPr>
          <w:rFonts w:hint="eastAsia" w:ascii="方正仿宋_GB2312" w:hAnsi="方正仿宋_GB2312" w:eastAsia="方正仿宋_GB2312" w:cs="方正仿宋_GB2312"/>
          <w:b w:val="0"/>
          <w:bCs w:val="0"/>
          <w:color w:val="000000"/>
          <w:sz w:val="28"/>
          <w:szCs w:val="28"/>
          <w:lang w:val="en-US" w:eastAsia="zh-CN"/>
        </w:rPr>
      </w:pPr>
      <w:bookmarkStart w:id="2" w:name="_Toc31855"/>
      <w:r>
        <w:rPr>
          <w:rFonts w:hint="eastAsia" w:ascii="方正仿宋_GB2312" w:hAnsi="方正仿宋_GB2312" w:eastAsia="方正仿宋_GB2312" w:cs="方正仿宋_GB2312"/>
          <w:b w:val="0"/>
          <w:bCs w:val="0"/>
          <w:color w:val="000000"/>
          <w:sz w:val="28"/>
          <w:szCs w:val="28"/>
          <w:lang w:val="en-US" w:eastAsia="zh-CN"/>
        </w:rPr>
        <w:t>③活动整个满意度调查</w:t>
      </w:r>
      <w:bookmarkEnd w:id="2"/>
      <w:r>
        <w:rPr>
          <w:rFonts w:hint="eastAsia" w:ascii="方正仿宋_GB2312" w:hAnsi="方正仿宋_GB2312" w:eastAsia="方正仿宋_GB2312" w:cs="方正仿宋_GB2312"/>
          <w:b w:val="0"/>
          <w:bCs w:val="0"/>
          <w:color w:val="000000"/>
          <w:sz w:val="28"/>
          <w:szCs w:val="28"/>
          <w:lang w:val="en-US" w:eastAsia="zh-CN"/>
        </w:rPr>
        <w:t>：对活动的整体评价/对活动内容的评价/最喜爱的内容评价/学生收获分析/学生建议分析。</w:t>
      </w:r>
    </w:p>
    <w:p w14:paraId="0FC20A22">
      <w:pPr>
        <w:numPr>
          <w:ilvl w:val="0"/>
          <w:numId w:val="0"/>
        </w:numPr>
        <w:spacing w:after="0" w:line="360" w:lineRule="auto"/>
        <w:ind w:leftChars="200"/>
        <w:rPr>
          <w:rFonts w:hint="eastAsia" w:ascii="方正仿宋_GB2312" w:hAnsi="方正仿宋_GB2312" w:eastAsia="方正仿宋_GB2312" w:cs="方正仿宋_GB2312"/>
          <w:b/>
          <w:bCs/>
        </w:rPr>
      </w:pPr>
      <w:bookmarkStart w:id="3" w:name="_Toc13190"/>
      <w:r>
        <w:rPr>
          <w:rFonts w:hint="eastAsia" w:ascii="方正仿宋_GB2312" w:hAnsi="方正仿宋_GB2312" w:eastAsia="方正仿宋_GB2312" w:cs="方正仿宋_GB2312"/>
          <w:b w:val="0"/>
          <w:bCs w:val="0"/>
          <w:color w:val="000000"/>
          <w:sz w:val="28"/>
          <w:szCs w:val="28"/>
          <w:lang w:val="en-US" w:eastAsia="zh-CN"/>
        </w:rPr>
        <w:t>④结论与建议</w:t>
      </w:r>
      <w:bookmarkEnd w:id="3"/>
      <w:r>
        <w:rPr>
          <w:rFonts w:hint="eastAsia" w:ascii="方正仿宋_GB2312" w:hAnsi="方正仿宋_GB2312" w:eastAsia="方正仿宋_GB2312" w:cs="方正仿宋_GB2312"/>
          <w:b w:val="0"/>
          <w:bCs w:val="0"/>
          <w:color w:val="000000"/>
          <w:sz w:val="28"/>
          <w:szCs w:val="28"/>
          <w:lang w:val="en-US" w:eastAsia="zh-CN"/>
        </w:rPr>
        <w:t>：本次活动总结/心理工作建议。</w:t>
      </w:r>
    </w:p>
    <w:p w14:paraId="06E276AF">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九、其他说明</w:t>
      </w:r>
    </w:p>
    <w:p w14:paraId="24603F58">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1.如本项目因不可抗拒等因素被迫延期甚至活动取消，中标人应对此无异议，且采购人不予任何补偿，请各供应商综合考虑。</w:t>
      </w:r>
    </w:p>
    <w:p w14:paraId="40585C1E">
      <w:pPr>
        <w:spacing w:after="0" w:line="360" w:lineRule="auto"/>
        <w:ind w:left="0" w:firstLine="571"/>
        <w:jc w:val="both"/>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2.费用将于2025年6月31日前支付。</w:t>
      </w:r>
    </w:p>
    <w:p w14:paraId="4275797A">
      <w:pPr>
        <w:spacing w:after="0" w:line="360" w:lineRule="auto"/>
        <w:ind w:left="0" w:firstLine="571"/>
        <w:jc w:val="both"/>
        <w:rPr>
          <w:rFonts w:hint="eastAsia" w:ascii="方正仿宋_GB2312" w:hAnsi="方正仿宋_GB2312" w:eastAsia="方正仿宋_GB2312" w:cs="方正仿宋_GB2312"/>
          <w:lang w:val="en-US" w:eastAsia="zh-CN"/>
        </w:rPr>
      </w:pPr>
    </w:p>
    <w:p w14:paraId="6CBA62B1">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br w:type="page"/>
      </w:r>
    </w:p>
    <w:p w14:paraId="7BE8E403">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14:paraId="7CA7EE9B">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14:paraId="05F4B2E9">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14:paraId="6FF903B0">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14:paraId="77876104">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14:paraId="38816C2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14:paraId="475C2BCC">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7576AFD6">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14:paraId="1F01C5CE">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86EB4EA">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37331650">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14:paraId="620FD556">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14:paraId="30798F8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14:paraId="31B6232E">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14:paraId="44EA0BB5">
      <w:pPr>
        <w:numPr>
          <w:ilvl w:val="2"/>
          <w:numId w:val="3"/>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6DD5AF4">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14:paraId="1FD7B5B3">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14:paraId="645DC048">
      <w:pPr>
        <w:numPr>
          <w:ilvl w:val="2"/>
          <w:numId w:val="3"/>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14:paraId="3BE872C0">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14:paraId="359FD9F6">
      <w:pPr>
        <w:numPr>
          <w:ilvl w:val="2"/>
          <w:numId w:val="3"/>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14:paraId="5FE542FB">
      <w:pPr>
        <w:numPr>
          <w:ilvl w:val="2"/>
          <w:numId w:val="3"/>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14:paraId="4B8A7001">
      <w:pPr>
        <w:numPr>
          <w:ilvl w:val="2"/>
          <w:numId w:val="3"/>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14:paraId="448DBD34">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14:paraId="09C722A1">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14:paraId="538F2D94">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资格申请文件包括的内容为第三部分资格申请文件1.1至1.</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，询价响应文件包括的内容为第四部分询价响应文件1.1至1.4。文件应装订成册（可双面打印），一式2份，用1个密封袋装订。</w:t>
      </w:r>
    </w:p>
    <w:p w14:paraId="12440253">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14:paraId="6B90580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14:paraId="11498AFB">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14:paraId="510B52C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14:paraId="04FA400A">
      <w:pPr>
        <w:numPr>
          <w:ilvl w:val="2"/>
          <w:numId w:val="4"/>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14:paraId="4C3601B3">
      <w:pPr>
        <w:numPr>
          <w:ilvl w:val="2"/>
          <w:numId w:val="4"/>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1F09CA88">
      <w:pPr>
        <w:numPr>
          <w:ilvl w:val="2"/>
          <w:numId w:val="4"/>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14:paraId="51A274D5">
      <w:pPr>
        <w:numPr>
          <w:ilvl w:val="2"/>
          <w:numId w:val="4"/>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14:paraId="46108F62">
      <w:pPr>
        <w:numPr>
          <w:ilvl w:val="0"/>
          <w:numId w:val="0"/>
        </w:numPr>
        <w:spacing w:after="0" w:line="360" w:lineRule="auto"/>
        <w:ind w:left="559" w:leftChars="0"/>
        <w:rPr>
          <w:rFonts w:hint="eastAsia" w:ascii="方正仿宋_GB2312" w:hAnsi="方正仿宋_GB2312" w:eastAsia="方正仿宋_GB2312" w:cs="方正仿宋_GB2312"/>
        </w:rPr>
      </w:pPr>
    </w:p>
    <w:p w14:paraId="7DB2351E">
      <w:pPr>
        <w:numPr>
          <w:ilvl w:val="0"/>
          <w:numId w:val="0"/>
        </w:numPr>
        <w:spacing w:after="0" w:line="360" w:lineRule="auto"/>
        <w:ind w:left="559" w:leftChars="0"/>
        <w:rPr>
          <w:rFonts w:hint="eastAsia" w:ascii="方正仿宋_GB2312" w:hAnsi="方正仿宋_GB2312" w:eastAsia="方正仿宋_GB2312" w:cs="方正仿宋_GB2312"/>
        </w:rPr>
      </w:pPr>
    </w:p>
    <w:p w14:paraId="214FF681">
      <w:pPr>
        <w:numPr>
          <w:ilvl w:val="0"/>
          <w:numId w:val="0"/>
        </w:numPr>
        <w:spacing w:after="0" w:line="360" w:lineRule="auto"/>
        <w:ind w:left="559" w:leftChars="0"/>
        <w:rPr>
          <w:rFonts w:hint="eastAsia" w:ascii="方正仿宋_GB2312" w:hAnsi="方正仿宋_GB2312" w:eastAsia="方正仿宋_GB2312" w:cs="方正仿宋_GB2312"/>
        </w:rPr>
      </w:pPr>
    </w:p>
    <w:p w14:paraId="0698EB6C">
      <w:pPr>
        <w:numPr>
          <w:ilvl w:val="0"/>
          <w:numId w:val="0"/>
        </w:numPr>
        <w:spacing w:after="0" w:line="360" w:lineRule="auto"/>
        <w:ind w:left="559" w:leftChars="0"/>
        <w:rPr>
          <w:rFonts w:hint="eastAsia" w:ascii="方正仿宋_GB2312" w:hAnsi="方正仿宋_GB2312" w:eastAsia="方正仿宋_GB2312" w:cs="方正仿宋_GB2312"/>
        </w:rPr>
      </w:pPr>
    </w:p>
    <w:p w14:paraId="4FA1FB91">
      <w:pPr>
        <w:numPr>
          <w:ilvl w:val="0"/>
          <w:numId w:val="0"/>
        </w:numPr>
        <w:spacing w:after="0" w:line="360" w:lineRule="auto"/>
        <w:ind w:left="559" w:leftChars="0"/>
        <w:rPr>
          <w:rFonts w:hint="eastAsia" w:ascii="方正仿宋_GB2312" w:hAnsi="方正仿宋_GB2312" w:eastAsia="方正仿宋_GB2312" w:cs="方正仿宋_GB2312"/>
        </w:rPr>
      </w:pPr>
    </w:p>
    <w:p w14:paraId="09B4174C">
      <w:pPr>
        <w:numPr>
          <w:ilvl w:val="0"/>
          <w:numId w:val="0"/>
        </w:numPr>
        <w:spacing w:after="0" w:line="360" w:lineRule="auto"/>
        <w:ind w:left="559" w:leftChars="0"/>
        <w:rPr>
          <w:rFonts w:hint="eastAsia" w:ascii="方正仿宋_GB2312" w:hAnsi="方正仿宋_GB2312" w:eastAsia="方正仿宋_GB2312" w:cs="方正仿宋_GB2312"/>
        </w:rPr>
      </w:pPr>
    </w:p>
    <w:p w14:paraId="58D2EF28">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14:paraId="1F062813">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14:paraId="74ED9834">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50827BFB">
      <w:pPr>
        <w:numPr>
          <w:ilvl w:val="1"/>
          <w:numId w:val="5"/>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14:paraId="4373EBFD">
      <w:pPr>
        <w:numPr>
          <w:ilvl w:val="1"/>
          <w:numId w:val="5"/>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法定代表人身份证明书和法定代表人授权委托书（格式附后）</w:t>
      </w:r>
    </w:p>
    <w:p w14:paraId="7C80E11B">
      <w:pPr>
        <w:numPr>
          <w:ilvl w:val="1"/>
          <w:numId w:val="5"/>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14:paraId="64574696">
      <w:pPr>
        <w:numPr>
          <w:ilvl w:val="0"/>
          <w:numId w:val="0"/>
        </w:numPr>
        <w:spacing w:after="0" w:line="360" w:lineRule="auto"/>
        <w:rPr>
          <w:rFonts w:hint="eastAsia" w:ascii="方正仿宋_GB2312" w:hAnsi="方正仿宋_GB2312" w:eastAsia="方正仿宋_GB2312" w:cs="方正仿宋_GB2312"/>
        </w:rPr>
      </w:pPr>
    </w:p>
    <w:p w14:paraId="2B188DC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14:paraId="55A736FB">
      <w:pPr>
        <w:numPr>
          <w:ilvl w:val="1"/>
          <w:numId w:val="6"/>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1B96AC3B">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6AF277BD">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14:paraId="05AC5D11">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493D48CE">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14:paraId="1C0EB87C">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14:paraId="19614EBB">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14:paraId="5F0E7677">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14:paraId="46FD8732">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73BFAB2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14:paraId="2DFFC563">
      <w:pPr>
        <w:spacing w:after="0" w:line="360" w:lineRule="auto"/>
        <w:ind w:left="0" w:firstLine="560" w:firstLineChars="200"/>
        <w:rPr>
          <w:rFonts w:hint="eastAsia" w:ascii="方正仿宋_GB2312" w:hAnsi="方正仿宋_GB2312" w:eastAsia="方正仿宋_GB2312" w:cs="方正仿宋_GB2312"/>
        </w:rPr>
      </w:pPr>
    </w:p>
    <w:p w14:paraId="6CF65DD4">
      <w:pPr>
        <w:spacing w:after="0" w:line="360" w:lineRule="auto"/>
        <w:ind w:left="0" w:firstLine="560" w:firstLineChars="200"/>
        <w:rPr>
          <w:rFonts w:hint="eastAsia" w:ascii="方正仿宋_GB2312" w:hAnsi="方正仿宋_GB2312" w:eastAsia="方正仿宋_GB2312" w:cs="方正仿宋_GB2312"/>
        </w:rPr>
      </w:pPr>
    </w:p>
    <w:p w14:paraId="78774CF0">
      <w:pPr>
        <w:spacing w:after="0" w:line="360" w:lineRule="auto"/>
        <w:ind w:left="0" w:leftChars="0" w:firstLine="0" w:firstLineChars="0"/>
        <w:rPr>
          <w:rFonts w:hint="eastAsia" w:ascii="方正仿宋_GB2312" w:hAnsi="方正仿宋_GB2312" w:eastAsia="方正仿宋_GB2312" w:cs="方正仿宋_GB2312"/>
        </w:rPr>
      </w:pPr>
    </w:p>
    <w:p w14:paraId="41F1037C">
      <w:pPr>
        <w:numPr>
          <w:ilvl w:val="1"/>
          <w:numId w:val="6"/>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4F563D3A">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35DA19CD">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772F676C">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14:paraId="61DF62B9">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224FB39C">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42D6B4E8">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AE609EB">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286D176A">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06F856A0">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1CAD2F3F">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5"/>
        <w:tblW w:w="7634" w:type="dxa"/>
        <w:tblInd w:w="1118" w:type="dxa"/>
        <w:tblLayout w:type="autofit"/>
        <w:tblCellMar>
          <w:top w:w="0" w:type="dxa"/>
          <w:left w:w="0" w:type="dxa"/>
          <w:bottom w:w="0" w:type="dxa"/>
          <w:right w:w="0" w:type="dxa"/>
        </w:tblCellMar>
      </w:tblPr>
      <w:tblGrid>
        <w:gridCol w:w="2662"/>
        <w:gridCol w:w="4972"/>
      </w:tblGrid>
      <w:tr w14:paraId="5F313FE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647A4145">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14:paraId="5EF5C293">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14:paraId="054E89AA">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14:paraId="5592015D">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14:paraId="62DFC481">
      <w:pPr>
        <w:spacing w:after="0" w:line="360" w:lineRule="auto"/>
        <w:ind w:firstLine="720" w:firstLineChars="200"/>
        <w:jc w:val="center"/>
        <w:rPr>
          <w:rFonts w:hint="eastAsia" w:ascii="方正仿宋_GB2312" w:hAnsi="方正仿宋_GB2312" w:eastAsia="方正仿宋_GB2312" w:cs="方正仿宋_GB2312"/>
          <w:sz w:val="36"/>
          <w:szCs w:val="36"/>
        </w:rPr>
      </w:pPr>
    </w:p>
    <w:p w14:paraId="25569467">
      <w:pPr>
        <w:spacing w:after="0" w:line="360" w:lineRule="auto"/>
        <w:ind w:firstLine="720" w:firstLineChars="200"/>
        <w:jc w:val="center"/>
        <w:rPr>
          <w:rFonts w:hint="eastAsia" w:ascii="方正仿宋_GB2312" w:hAnsi="方正仿宋_GB2312" w:eastAsia="方正仿宋_GB2312" w:cs="方正仿宋_GB2312"/>
          <w:sz w:val="36"/>
          <w:szCs w:val="36"/>
        </w:rPr>
      </w:pPr>
    </w:p>
    <w:p w14:paraId="18983A9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4EAC78AC">
      <w:pPr>
        <w:spacing w:after="0" w:line="360" w:lineRule="auto"/>
        <w:ind w:firstLine="720" w:firstLineChars="200"/>
        <w:jc w:val="center"/>
        <w:rPr>
          <w:rFonts w:hint="eastAsia" w:ascii="方正仿宋_GB2312" w:hAnsi="方正仿宋_GB2312" w:eastAsia="方正仿宋_GB2312" w:cs="方正仿宋_GB2312"/>
          <w:sz w:val="36"/>
          <w:szCs w:val="36"/>
        </w:rPr>
      </w:pPr>
    </w:p>
    <w:p w14:paraId="0AC2FAD0">
      <w:pPr>
        <w:spacing w:after="0" w:line="360" w:lineRule="auto"/>
        <w:ind w:firstLine="720" w:firstLineChars="200"/>
        <w:jc w:val="center"/>
        <w:rPr>
          <w:rFonts w:hint="eastAsia" w:ascii="方正仿宋_GB2312" w:hAnsi="方正仿宋_GB2312" w:eastAsia="方正仿宋_GB2312" w:cs="方正仿宋_GB2312"/>
          <w:sz w:val="36"/>
          <w:szCs w:val="36"/>
        </w:rPr>
      </w:pPr>
    </w:p>
    <w:p w14:paraId="6AEF8E39">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14:paraId="3257CCB1">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14:paraId="03639B02">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1F88FBD4">
      <w:pPr>
        <w:numPr>
          <w:ilvl w:val="1"/>
          <w:numId w:val="7"/>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14:paraId="36E579DA">
      <w:pPr>
        <w:numPr>
          <w:ilvl w:val="1"/>
          <w:numId w:val="7"/>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与本次采购项目有关的情况说明，包括但不限于商品规格、执行技术标准、生产设备，以及其他需要进一步需要说明的内容，如公司优势、产品优势、认证证书等。（格式和内容自定）</w:t>
      </w:r>
    </w:p>
    <w:p w14:paraId="58172387">
      <w:pPr>
        <w:numPr>
          <w:ilvl w:val="1"/>
          <w:numId w:val="7"/>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p>
    <w:p w14:paraId="2AC6DE29">
      <w:pPr>
        <w:numPr>
          <w:ilvl w:val="1"/>
          <w:numId w:val="7"/>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报价表（格式自定）</w:t>
      </w:r>
    </w:p>
    <w:p w14:paraId="6BE1CBFA">
      <w:pPr>
        <w:spacing w:after="0" w:line="360" w:lineRule="auto"/>
        <w:ind w:left="0" w:firstLine="560" w:firstLineChars="200"/>
        <w:rPr>
          <w:rFonts w:hint="eastAsia" w:ascii="方正仿宋_GB2312" w:hAnsi="方正仿宋_GB2312" w:eastAsia="方正仿宋_GB2312" w:cs="方正仿宋_GB2312"/>
        </w:rPr>
      </w:pPr>
    </w:p>
    <w:p w14:paraId="10FD960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14:paraId="1532D6B1">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14:paraId="6B4B92E2">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14:paraId="30055B2F">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79E6CBD8">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14:paraId="189D2FB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14:paraId="1B848FAE">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14:paraId="168DA969">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14:paraId="7A7C86B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14:paraId="10851F0E">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14:paraId="6A122A4A">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14:paraId="24DE8F9B">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14:paraId="5F652211">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14:paraId="334E3B51">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14:paraId="7464B422">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14:paraId="2CA8C23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14:paraId="4059E2FD">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14:paraId="3485B5E7">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14:paraId="24B614FE">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14:paraId="41A7C4CF">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14:paraId="595DFF5C">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14:paraId="6AB86C80">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14:paraId="0882C707">
      <w:pPr>
        <w:spacing w:after="0" w:line="360" w:lineRule="auto"/>
        <w:ind w:left="0"/>
        <w:rPr>
          <w:rFonts w:hint="eastAsia" w:ascii="方正仿宋_GB2312" w:hAnsi="方正仿宋_GB2312" w:eastAsia="方正仿宋_GB2312" w:cs="方正仿宋_GB2312"/>
        </w:rPr>
      </w:pPr>
    </w:p>
    <w:p w14:paraId="4ABB6BC1">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1" w:fontKey="{F5483850-878C-4544-ACE4-D83F329D54EF}"/>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47E6DC04-2ECF-47E8-AA8F-6256716C4E37}"/>
  </w:font>
  <w:font w:name="方正大标宋简体">
    <w:panose1 w:val="02000000000000000000"/>
    <w:charset w:val="86"/>
    <w:family w:val="auto"/>
    <w:pitch w:val="default"/>
    <w:sig w:usb0="A00002BF" w:usb1="184F6CFA" w:usb2="00000012" w:usb3="00000000" w:csb0="00040001" w:csb1="00000000"/>
    <w:embedRegular r:id="rId3" w:fontKey="{A9F810BC-EDA2-4BF3-AB8C-A3DB762502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3D3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2E3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639C">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5F0B6"/>
    <w:multiLevelType w:val="singleLevel"/>
    <w:tmpl w:val="8495F0B6"/>
    <w:lvl w:ilvl="0" w:tentative="0">
      <w:start w:val="7"/>
      <w:numFmt w:val="chineseCounting"/>
      <w:suff w:val="nothing"/>
      <w:lvlText w:val="%1、"/>
      <w:lvlJc w:val="left"/>
      <w:rPr>
        <w:rFonts w:hint="eastAsia"/>
      </w:rPr>
    </w:lvl>
  </w:abstractNum>
  <w:abstractNum w:abstractNumId="1">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4MjNmODU2YTUzZWVlNWEzZDgzNDRhMmZmODk2Y2QifQ=="/>
  </w:docVars>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70BE1"/>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47B14FB"/>
    <w:rsid w:val="07B80BC5"/>
    <w:rsid w:val="12E670C7"/>
    <w:rsid w:val="1BC11A92"/>
    <w:rsid w:val="2AEB2687"/>
    <w:rsid w:val="2B7C3F93"/>
    <w:rsid w:val="35FE7713"/>
    <w:rsid w:val="3C545B94"/>
    <w:rsid w:val="3DFDBD07"/>
    <w:rsid w:val="401C7624"/>
    <w:rsid w:val="44505CB3"/>
    <w:rsid w:val="4500029A"/>
    <w:rsid w:val="46347147"/>
    <w:rsid w:val="47C01D6C"/>
    <w:rsid w:val="47CF1AE0"/>
    <w:rsid w:val="48E2488F"/>
    <w:rsid w:val="4A37416A"/>
    <w:rsid w:val="4DD78C3C"/>
    <w:rsid w:val="56F426B7"/>
    <w:rsid w:val="56FED3E6"/>
    <w:rsid w:val="5CBA3D96"/>
    <w:rsid w:val="5FA12AA4"/>
    <w:rsid w:val="6356208C"/>
    <w:rsid w:val="63BFF28E"/>
    <w:rsid w:val="6659187C"/>
    <w:rsid w:val="6896480E"/>
    <w:rsid w:val="6A876570"/>
    <w:rsid w:val="6C6F6AB2"/>
    <w:rsid w:val="6CF53E0A"/>
    <w:rsid w:val="6E1356BC"/>
    <w:rsid w:val="739C2985"/>
    <w:rsid w:val="762F0AE4"/>
    <w:rsid w:val="79030169"/>
    <w:rsid w:val="7A81407F"/>
    <w:rsid w:val="7BEFC326"/>
    <w:rsid w:val="7BF72A8E"/>
    <w:rsid w:val="7DAC0DCF"/>
    <w:rsid w:val="7DB9013C"/>
    <w:rsid w:val="7DFDA023"/>
    <w:rsid w:val="7EFE1808"/>
    <w:rsid w:val="7F1508AA"/>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4"/>
    <w:autoRedefine/>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3"/>
    <w:autoRedefine/>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6"/>
    <w:autoRedefine/>
    <w:unhideWhenUsed/>
    <w:qFormat/>
    <w:uiPriority w:val="9"/>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next w:val="1"/>
    <w:autoRedefine/>
    <w:unhideWhenUsed/>
    <w:qFormat/>
    <w:uiPriority w:val="0"/>
    <w:pPr>
      <w:spacing w:after="120"/>
      <w:ind w:left="420" w:leftChars="200"/>
    </w:pPr>
  </w:style>
  <w:style w:type="paragraph" w:styleId="6">
    <w:name w:val="Balloon Text"/>
    <w:basedOn w:val="1"/>
    <w:link w:val="21"/>
    <w:autoRedefine/>
    <w:semiHidden/>
    <w:unhideWhenUsed/>
    <w:qFormat/>
    <w:uiPriority w:val="99"/>
    <w:pPr>
      <w:spacing w:after="0" w:line="240" w:lineRule="auto"/>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Body Text First Indent 2"/>
    <w:basedOn w:val="5"/>
    <w:next w:val="1"/>
    <w:autoRedefine/>
    <w:qFormat/>
    <w:uiPriority w:val="99"/>
    <w:pPr>
      <w:spacing w:after="0" w:line="520" w:lineRule="exact"/>
      <w:ind w:left="570" w:leftChars="0" w:firstLine="420" w:firstLineChars="200"/>
    </w:pPr>
    <w:rPr>
      <w:rFonts w:ascii="方正仿宋简体" w:hAnsi="创艺简仿宋" w:eastAsia="方正仿宋简体"/>
      <w:sz w:val="24"/>
      <w:szCs w:val="20"/>
    </w:rPr>
  </w:style>
  <w:style w:type="character" w:styleId="12">
    <w:name w:val="Hyperlink"/>
    <w:basedOn w:val="11"/>
    <w:autoRedefine/>
    <w:semiHidden/>
    <w:unhideWhenUsed/>
    <w:qFormat/>
    <w:uiPriority w:val="99"/>
    <w:rPr>
      <w:color w:val="0000FF"/>
      <w:u w:val="single"/>
    </w:rPr>
  </w:style>
  <w:style w:type="character" w:customStyle="1" w:styleId="13">
    <w:name w:val="标题 2 字符"/>
    <w:link w:val="3"/>
    <w:autoRedefine/>
    <w:qFormat/>
    <w:uiPriority w:val="0"/>
    <w:rPr>
      <w:rFonts w:ascii="黑体" w:hAnsi="黑体" w:eastAsia="黑体" w:cs="黑体"/>
      <w:color w:val="000000"/>
      <w:sz w:val="28"/>
    </w:rPr>
  </w:style>
  <w:style w:type="character" w:customStyle="1" w:styleId="14">
    <w:name w:val="标题 1 字符"/>
    <w:link w:val="2"/>
    <w:autoRedefine/>
    <w:qFormat/>
    <w:uiPriority w:val="0"/>
    <w:rPr>
      <w:rFonts w:ascii="黑体" w:hAnsi="黑体" w:eastAsia="黑体" w:cs="黑体"/>
      <w:color w:val="000000"/>
      <w:sz w:val="36"/>
    </w:rPr>
  </w:style>
  <w:style w:type="table" w:customStyle="1" w:styleId="15">
    <w:name w:val="TableGrid"/>
    <w:autoRedefine/>
    <w:qFormat/>
    <w:uiPriority w:val="0"/>
    <w:tblPr>
      <w:tblCellMar>
        <w:top w:w="0" w:type="dxa"/>
        <w:left w:w="0" w:type="dxa"/>
        <w:bottom w:w="0" w:type="dxa"/>
        <w:right w:w="0" w:type="dxa"/>
      </w:tblCellMar>
    </w:tblPr>
  </w:style>
  <w:style w:type="character" w:customStyle="1" w:styleId="16">
    <w:name w:val="标题 3 字符"/>
    <w:basedOn w:val="11"/>
    <w:link w:val="4"/>
    <w:autoRedefine/>
    <w:qFormat/>
    <w:uiPriority w:val="9"/>
    <w:rPr>
      <w:rFonts w:ascii="宋体" w:hAnsi="宋体" w:eastAsia="宋体" w:cs="宋体"/>
      <w:b/>
      <w:bCs/>
      <w:color w:val="000000"/>
      <w:sz w:val="32"/>
      <w:szCs w:val="32"/>
    </w:rPr>
  </w:style>
  <w:style w:type="paragraph" w:styleId="17">
    <w:name w:val="No Spacing"/>
    <w:autoRedefine/>
    <w:qFormat/>
    <w:uiPriority w:val="1"/>
    <w:pPr>
      <w:ind w:left="10" w:hanging="10"/>
    </w:pPr>
    <w:rPr>
      <w:rFonts w:ascii="宋体" w:hAnsi="宋体" w:eastAsia="宋体" w:cs="宋体"/>
      <w:color w:val="000000"/>
      <w:kern w:val="2"/>
      <w:sz w:val="28"/>
      <w:szCs w:val="22"/>
      <w:lang w:val="en-US" w:eastAsia="zh-CN" w:bidi="ar-SA"/>
    </w:rPr>
  </w:style>
  <w:style w:type="character" w:customStyle="1" w:styleId="18">
    <w:name w:val="标题 字符"/>
    <w:basedOn w:val="11"/>
    <w:link w:val="8"/>
    <w:autoRedefine/>
    <w:qFormat/>
    <w:uiPriority w:val="10"/>
    <w:rPr>
      <w:rFonts w:asciiTheme="majorHAnsi" w:hAnsiTheme="majorHAnsi" w:eastAsiaTheme="majorEastAsia" w:cstheme="majorBidi"/>
      <w:b/>
      <w:bCs/>
      <w:color w:val="000000"/>
      <w:sz w:val="32"/>
      <w:szCs w:val="32"/>
    </w:rPr>
  </w:style>
  <w:style w:type="paragraph" w:styleId="19">
    <w:name w:val="List Paragraph"/>
    <w:basedOn w:val="1"/>
    <w:autoRedefine/>
    <w:qFormat/>
    <w:uiPriority w:val="34"/>
    <w:pPr>
      <w:ind w:firstLine="420" w:firstLineChars="200"/>
    </w:pPr>
  </w:style>
  <w:style w:type="character" w:customStyle="1" w:styleId="20">
    <w:name w:val="页眉 字符"/>
    <w:basedOn w:val="11"/>
    <w:link w:val="7"/>
    <w:autoRedefine/>
    <w:qFormat/>
    <w:uiPriority w:val="99"/>
    <w:rPr>
      <w:rFonts w:ascii="宋体" w:hAnsi="宋体" w:eastAsia="宋体" w:cs="宋体"/>
      <w:color w:val="000000"/>
      <w:sz w:val="18"/>
      <w:szCs w:val="18"/>
    </w:rPr>
  </w:style>
  <w:style w:type="character" w:customStyle="1" w:styleId="21">
    <w:name w:val="批注框文本 字符"/>
    <w:basedOn w:val="11"/>
    <w:link w:val="6"/>
    <w:autoRedefine/>
    <w:semiHidden/>
    <w:qFormat/>
    <w:uiPriority w:val="99"/>
    <w:rPr>
      <w:rFonts w:ascii="宋体" w:hAnsi="宋体" w:eastAsia="宋体" w:cs="宋体"/>
      <w:color w:val="000000"/>
      <w:sz w:val="18"/>
      <w:szCs w:val="18"/>
    </w:rPr>
  </w:style>
  <w:style w:type="paragraph" w:customStyle="1" w:styleId="22">
    <w:name w:val="_Style 3"/>
    <w:basedOn w:val="1"/>
    <w:autoRedefine/>
    <w:qFormat/>
    <w:uiPriority w:val="0"/>
    <w:pPr>
      <w:ind w:firstLine="420" w:firstLineChars="200"/>
    </w:pPr>
    <w:rPr>
      <w:rFonts w:ascii="Calibri" w:hAnsi="Calibri" w:eastAsia="宋体" w:cs="Times New Roman"/>
    </w:rPr>
  </w:style>
  <w:style w:type="paragraph" w:customStyle="1" w:styleId="23">
    <w:name w:val="Table Text"/>
    <w:basedOn w:val="1"/>
    <w:autoRedefine/>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4768</Words>
  <Characters>4882</Characters>
  <Lines>41</Lines>
  <Paragraphs>11</Paragraphs>
  <TotalTime>0</TotalTime>
  <ScaleCrop>false</ScaleCrop>
  <LinksUpToDate>false</LinksUpToDate>
  <CharactersWithSpaces>5165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小谢</cp:lastModifiedBy>
  <cp:lastPrinted>2023-05-29T22:07:00Z</cp:lastPrinted>
  <dcterms:modified xsi:type="dcterms:W3CDTF">2025-04-22T07:21:58Z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C2475D8623324B7C9C799E075CE8CC17_13</vt:lpwstr>
  </property>
  <property fmtid="{D5CDD505-2E9C-101B-9397-08002B2CF9AE}" pid="4" name="KSOTemplateDocerSaveRecord">
    <vt:lpwstr>eyJoZGlkIjoiYzdlODNjN2RhYzFkNmI3MTFmZWI5MjNkZTNhYmU0MTgiLCJ1c2VySWQiOiIyNTEwODU5NDAifQ==</vt:lpwstr>
  </property>
</Properties>
</file>