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268" w:rsidRDefault="00173268"/>
    <w:p w:rsidR="00173268" w:rsidRDefault="000110FA">
      <w:pPr>
        <w:jc w:val="center"/>
        <w:rPr>
          <w:rFonts w:ascii="黑体" w:eastAsia="黑体" w:hAnsi="黑体"/>
          <w:b/>
          <w:sz w:val="52"/>
          <w:szCs w:val="52"/>
        </w:rPr>
      </w:pPr>
      <w:r>
        <w:rPr>
          <w:rFonts w:ascii="黑体" w:eastAsia="黑体" w:hAnsi="黑体" w:hint="eastAsia"/>
          <w:b/>
          <w:sz w:val="52"/>
          <w:szCs w:val="52"/>
        </w:rPr>
        <w:t>合肥学院学习贯彻习近平新时代</w:t>
      </w:r>
    </w:p>
    <w:p w:rsidR="00173268" w:rsidRDefault="000110FA">
      <w:pPr>
        <w:jc w:val="center"/>
        <w:rPr>
          <w:rFonts w:ascii="黑体" w:eastAsia="黑体" w:hAnsi="黑体"/>
          <w:b/>
          <w:sz w:val="52"/>
          <w:szCs w:val="52"/>
        </w:rPr>
      </w:pPr>
      <w:r>
        <w:rPr>
          <w:rFonts w:ascii="黑体" w:eastAsia="黑体" w:hAnsi="黑体" w:hint="eastAsia"/>
          <w:b/>
          <w:sz w:val="52"/>
          <w:szCs w:val="52"/>
        </w:rPr>
        <w:t>中国特色社会主义思想主题教育</w:t>
      </w:r>
    </w:p>
    <w:p w:rsidR="00173268" w:rsidRDefault="00173268">
      <w:pPr>
        <w:jc w:val="center"/>
        <w:rPr>
          <w:rFonts w:ascii="黑体" w:eastAsia="黑体" w:hAnsi="黑体"/>
          <w:b/>
          <w:sz w:val="52"/>
          <w:szCs w:val="52"/>
        </w:rPr>
      </w:pPr>
    </w:p>
    <w:p w:rsidR="00173268" w:rsidRDefault="000110FA">
      <w:pPr>
        <w:jc w:val="center"/>
        <w:rPr>
          <w:rFonts w:ascii="黑体" w:eastAsia="黑体" w:hAnsi="黑体"/>
          <w:b/>
          <w:sz w:val="52"/>
          <w:szCs w:val="52"/>
        </w:rPr>
      </w:pPr>
      <w:r>
        <w:rPr>
          <w:rFonts w:ascii="黑体" w:eastAsia="黑体" w:hAnsi="黑体" w:hint="eastAsia"/>
          <w:b/>
          <w:sz w:val="52"/>
          <w:szCs w:val="52"/>
        </w:rPr>
        <w:t>党</w:t>
      </w:r>
    </w:p>
    <w:p w:rsidR="00173268" w:rsidRDefault="000110FA">
      <w:pPr>
        <w:jc w:val="center"/>
        <w:rPr>
          <w:rFonts w:ascii="黑体" w:eastAsia="黑体" w:hAnsi="黑体"/>
          <w:b/>
          <w:sz w:val="52"/>
          <w:szCs w:val="52"/>
        </w:rPr>
      </w:pPr>
      <w:r>
        <w:rPr>
          <w:rFonts w:ascii="黑体" w:eastAsia="黑体" w:hAnsi="黑体" w:hint="eastAsia"/>
          <w:b/>
          <w:sz w:val="52"/>
          <w:szCs w:val="52"/>
        </w:rPr>
        <w:t>员</w:t>
      </w:r>
    </w:p>
    <w:p w:rsidR="00173268" w:rsidRDefault="000110FA">
      <w:pPr>
        <w:jc w:val="center"/>
        <w:rPr>
          <w:rFonts w:ascii="黑体" w:eastAsia="黑体" w:hAnsi="黑体"/>
          <w:b/>
          <w:sz w:val="52"/>
          <w:szCs w:val="52"/>
        </w:rPr>
      </w:pPr>
      <w:r>
        <w:rPr>
          <w:rFonts w:ascii="黑体" w:eastAsia="黑体" w:hAnsi="黑体" w:hint="eastAsia"/>
          <w:b/>
          <w:sz w:val="52"/>
          <w:szCs w:val="52"/>
        </w:rPr>
        <w:t>学</w:t>
      </w:r>
    </w:p>
    <w:p w:rsidR="00173268" w:rsidRDefault="000110FA">
      <w:pPr>
        <w:jc w:val="center"/>
        <w:rPr>
          <w:rFonts w:ascii="黑体" w:eastAsia="黑体" w:hAnsi="黑体"/>
          <w:b/>
          <w:sz w:val="52"/>
          <w:szCs w:val="52"/>
        </w:rPr>
      </w:pPr>
      <w:r>
        <w:rPr>
          <w:rFonts w:ascii="黑体" w:eastAsia="黑体" w:hAnsi="黑体" w:hint="eastAsia"/>
          <w:b/>
          <w:sz w:val="52"/>
          <w:szCs w:val="52"/>
        </w:rPr>
        <w:t>习</w:t>
      </w:r>
    </w:p>
    <w:p w:rsidR="00173268" w:rsidRDefault="000110FA">
      <w:pPr>
        <w:jc w:val="center"/>
        <w:rPr>
          <w:rFonts w:ascii="黑体" w:eastAsia="黑体" w:hAnsi="黑体"/>
          <w:b/>
          <w:sz w:val="52"/>
          <w:szCs w:val="52"/>
        </w:rPr>
      </w:pPr>
      <w:r>
        <w:rPr>
          <w:rFonts w:ascii="黑体" w:eastAsia="黑体" w:hAnsi="黑体" w:hint="eastAsia"/>
          <w:b/>
          <w:sz w:val="52"/>
          <w:szCs w:val="52"/>
        </w:rPr>
        <w:t>资</w:t>
      </w:r>
    </w:p>
    <w:p w:rsidR="00173268" w:rsidRDefault="000110FA">
      <w:pPr>
        <w:jc w:val="center"/>
        <w:rPr>
          <w:rFonts w:ascii="黑体" w:eastAsia="黑体" w:hAnsi="黑体"/>
          <w:b/>
          <w:sz w:val="52"/>
          <w:szCs w:val="52"/>
        </w:rPr>
      </w:pPr>
      <w:r>
        <w:rPr>
          <w:rFonts w:ascii="黑体" w:eastAsia="黑体" w:hAnsi="黑体" w:hint="eastAsia"/>
          <w:b/>
          <w:sz w:val="52"/>
          <w:szCs w:val="52"/>
        </w:rPr>
        <w:t>料</w:t>
      </w:r>
    </w:p>
    <w:p w:rsidR="00173268" w:rsidRDefault="000110FA">
      <w:pPr>
        <w:jc w:val="center"/>
        <w:rPr>
          <w:rFonts w:ascii="黑体" w:eastAsia="黑体" w:hAnsi="黑体"/>
          <w:b/>
          <w:sz w:val="52"/>
          <w:szCs w:val="52"/>
        </w:rPr>
      </w:pPr>
      <w:r>
        <w:rPr>
          <w:rFonts w:ascii="黑体" w:eastAsia="黑体" w:hAnsi="黑体" w:hint="eastAsia"/>
          <w:b/>
          <w:sz w:val="52"/>
          <w:szCs w:val="52"/>
        </w:rPr>
        <w:t>汇</w:t>
      </w:r>
    </w:p>
    <w:p w:rsidR="00173268" w:rsidRDefault="000110FA">
      <w:pPr>
        <w:jc w:val="center"/>
        <w:rPr>
          <w:rFonts w:ascii="黑体" w:eastAsia="黑体" w:hAnsi="黑体"/>
          <w:b/>
          <w:sz w:val="52"/>
          <w:szCs w:val="52"/>
        </w:rPr>
      </w:pPr>
      <w:r>
        <w:rPr>
          <w:rFonts w:ascii="黑体" w:eastAsia="黑体" w:hAnsi="黑体" w:hint="eastAsia"/>
          <w:b/>
          <w:sz w:val="52"/>
          <w:szCs w:val="52"/>
        </w:rPr>
        <w:t>编</w:t>
      </w:r>
    </w:p>
    <w:p w:rsidR="00173268" w:rsidRDefault="000110FA">
      <w:pPr>
        <w:jc w:val="center"/>
        <w:rPr>
          <w:rFonts w:ascii="黑体" w:eastAsia="黑体" w:hAnsi="黑体"/>
          <w:b/>
          <w:sz w:val="52"/>
          <w:szCs w:val="52"/>
        </w:rPr>
      </w:pPr>
      <w:r>
        <w:rPr>
          <w:rFonts w:ascii="黑体" w:eastAsia="黑体" w:hAnsi="黑体" w:hint="eastAsia"/>
          <w:b/>
          <w:sz w:val="52"/>
          <w:szCs w:val="52"/>
        </w:rPr>
        <w:t>（八</w:t>
      </w:r>
      <w:r>
        <w:rPr>
          <w:rFonts w:ascii="黑体" w:eastAsia="黑体" w:hAnsi="黑体" w:hint="eastAsia"/>
          <w:b/>
          <w:sz w:val="52"/>
          <w:szCs w:val="52"/>
        </w:rPr>
        <w:t>）</w:t>
      </w:r>
    </w:p>
    <w:p w:rsidR="00173268" w:rsidRDefault="00173268">
      <w:pPr>
        <w:jc w:val="center"/>
        <w:rPr>
          <w:rFonts w:ascii="黑体" w:eastAsia="黑体" w:hAnsi="黑体"/>
          <w:b/>
          <w:sz w:val="52"/>
          <w:szCs w:val="52"/>
        </w:rPr>
      </w:pPr>
    </w:p>
    <w:p w:rsidR="00173268" w:rsidRDefault="000110FA">
      <w:pPr>
        <w:jc w:val="center"/>
        <w:rPr>
          <w:rFonts w:ascii="黑体" w:eastAsia="黑体" w:hAnsi="黑体"/>
          <w:b/>
          <w:sz w:val="44"/>
          <w:szCs w:val="44"/>
        </w:rPr>
      </w:pPr>
      <w:r>
        <w:rPr>
          <w:rFonts w:ascii="黑体" w:eastAsia="黑体" w:hAnsi="黑体"/>
          <w:b/>
          <w:sz w:val="44"/>
          <w:szCs w:val="44"/>
        </w:rPr>
        <w:t>2023</w:t>
      </w:r>
      <w:r>
        <w:rPr>
          <w:rFonts w:ascii="黑体" w:eastAsia="黑体" w:hAnsi="黑体" w:hint="eastAsia"/>
          <w:b/>
          <w:sz w:val="44"/>
          <w:szCs w:val="44"/>
        </w:rPr>
        <w:t>年</w:t>
      </w:r>
      <w:r>
        <w:rPr>
          <w:rFonts w:ascii="黑体" w:eastAsia="黑体" w:hAnsi="黑体"/>
          <w:b/>
          <w:sz w:val="44"/>
          <w:szCs w:val="44"/>
        </w:rPr>
        <w:t>7</w:t>
      </w:r>
      <w:r>
        <w:rPr>
          <w:rFonts w:ascii="黑体" w:eastAsia="黑体" w:hAnsi="黑体" w:hint="eastAsia"/>
          <w:b/>
          <w:sz w:val="44"/>
          <w:szCs w:val="44"/>
        </w:rPr>
        <w:t>月</w:t>
      </w:r>
    </w:p>
    <w:p w:rsidR="00173268" w:rsidRDefault="00173268">
      <w:pPr>
        <w:sectPr w:rsidR="00173268">
          <w:pgSz w:w="11906" w:h="16838"/>
          <w:pgMar w:top="1440" w:right="1800" w:bottom="1440" w:left="1800" w:header="851" w:footer="992" w:gutter="0"/>
          <w:pgNumType w:start="1"/>
          <w:cols w:space="720"/>
          <w:docGrid w:type="lines" w:linePitch="312"/>
        </w:sectPr>
      </w:pPr>
    </w:p>
    <w:p w:rsidR="000110FA" w:rsidRDefault="000110FA" w:rsidP="000110FA">
      <w:pPr>
        <w:spacing w:beforeLines="150" w:before="468" w:afterLines="150" w:after="468"/>
        <w:jc w:val="center"/>
      </w:pPr>
      <w:r>
        <w:rPr>
          <w:rFonts w:ascii="方正小标宋简体" w:eastAsia="方正小标宋简体" w:hAnsi="方正小标宋简体" w:cs="方正小标宋简体" w:hint="eastAsia"/>
          <w:sz w:val="40"/>
          <w:szCs w:val="32"/>
        </w:rPr>
        <w:lastRenderedPageBreak/>
        <w:t>目　　录</w:t>
      </w:r>
    </w:p>
    <w:p w:rsidR="000110FA" w:rsidRDefault="000110FA" w:rsidP="000110FA">
      <w:pPr>
        <w:rPr>
          <w:rFonts w:ascii="宋体" w:hAnsi="宋体" w:cs="宋体"/>
          <w:color w:val="000000"/>
          <w:szCs w:val="21"/>
        </w:rPr>
      </w:pPr>
      <w:r>
        <w:rPr>
          <w:rFonts w:hint="eastAsia"/>
        </w:rPr>
        <w:t>1.</w:t>
      </w:r>
      <w:r>
        <w:rPr>
          <w:rFonts w:ascii="宋体" w:hAnsi="宋体" w:cs="宋体" w:hint="eastAsia"/>
          <w:color w:val="000000"/>
          <w:szCs w:val="21"/>
        </w:rPr>
        <w:t>习近平在同团中央新一届领导班子成员集体谈话时强调 切实肩负起新时代新征程党赋予的使命任务 充分激发广大青年在中国式现代化建设中挺膺担当</w:t>
      </w:r>
      <w:r>
        <w:rPr>
          <w:rFonts w:ascii="Calibri" w:hAnsi="Calibri" w:cs="Calibri"/>
          <w:color w:val="000000"/>
          <w:szCs w:val="21"/>
        </w:rPr>
        <w:t>--</w:t>
      </w:r>
      <w:r>
        <w:rPr>
          <w:rFonts w:ascii="宋体" w:hAnsi="宋体" w:cs="宋体" w:hint="eastAsia"/>
          <w:color w:val="000000"/>
          <w:szCs w:val="21"/>
        </w:rPr>
        <w:t>时政</w:t>
      </w:r>
      <w:r>
        <w:rPr>
          <w:rFonts w:ascii="Calibri" w:hAnsi="Calibri" w:cs="Calibri"/>
          <w:color w:val="000000"/>
          <w:szCs w:val="21"/>
        </w:rPr>
        <w:t>--</w:t>
      </w:r>
      <w:r>
        <w:rPr>
          <w:rFonts w:ascii="宋体" w:hAnsi="宋体" w:cs="宋体" w:hint="eastAsia"/>
          <w:color w:val="000000"/>
          <w:szCs w:val="21"/>
        </w:rPr>
        <w:t>人民网</w:t>
      </w:r>
    </w:p>
    <w:p w:rsidR="000110FA" w:rsidRDefault="000110FA" w:rsidP="000110FA">
      <w:pPr>
        <w:rPr>
          <w:rStyle w:val="a5"/>
          <w:rFonts w:ascii="Calibri" w:hAnsi="Calibri" w:cs="Calibri"/>
          <w:color w:val="7030A0"/>
        </w:rPr>
      </w:pPr>
      <w:hyperlink r:id="rId7" w:history="1">
        <w:r>
          <w:rPr>
            <w:rStyle w:val="a5"/>
            <w:rFonts w:ascii="Calibri" w:hAnsi="Calibri" w:cs="Calibri" w:hint="eastAsia"/>
            <w:color w:val="7030A0"/>
          </w:rPr>
          <w:t>http://politics.people.com.cn/n1/2023/0626/c1024-40021614.html</w:t>
        </w:r>
      </w:hyperlink>
    </w:p>
    <w:p w:rsidR="000110FA" w:rsidRDefault="000110FA" w:rsidP="000110FA">
      <w:pPr>
        <w:rPr>
          <w:rFonts w:ascii="宋体" w:hAnsi="宋体" w:cs="宋体"/>
          <w:color w:val="000000"/>
          <w:szCs w:val="21"/>
        </w:rPr>
      </w:pPr>
      <w:r>
        <w:rPr>
          <w:rFonts w:hint="eastAsia"/>
        </w:rPr>
        <w:t>2.</w:t>
      </w:r>
      <w:r>
        <w:rPr>
          <w:rFonts w:ascii="宋体" w:hAnsi="宋体" w:cs="宋体" w:hint="eastAsia"/>
          <w:color w:val="000000"/>
          <w:szCs w:val="21"/>
        </w:rPr>
        <w:t>习近平对党的建设和组织工作作出重要指示强调 深刻领会党中央关于党的建设的重要思想 不断提高组织工作质量 代表党中央向全国广大共产党员致以节日问候</w:t>
      </w:r>
      <w:r>
        <w:rPr>
          <w:rFonts w:ascii="Calibri" w:hAnsi="Calibri" w:cs="Calibri"/>
          <w:color w:val="000000"/>
          <w:szCs w:val="21"/>
        </w:rPr>
        <w:t>--</w:t>
      </w:r>
      <w:r>
        <w:rPr>
          <w:rFonts w:ascii="宋体" w:hAnsi="宋体" w:cs="宋体" w:hint="eastAsia"/>
          <w:color w:val="000000"/>
          <w:szCs w:val="21"/>
        </w:rPr>
        <w:t>时政</w:t>
      </w:r>
      <w:r>
        <w:rPr>
          <w:rFonts w:ascii="Calibri" w:hAnsi="Calibri" w:cs="Calibri"/>
          <w:color w:val="000000"/>
          <w:szCs w:val="21"/>
        </w:rPr>
        <w:t>--</w:t>
      </w:r>
      <w:r>
        <w:rPr>
          <w:rFonts w:ascii="宋体" w:hAnsi="宋体" w:cs="宋体" w:hint="eastAsia"/>
          <w:color w:val="000000"/>
          <w:szCs w:val="21"/>
        </w:rPr>
        <w:t>人民网</w:t>
      </w:r>
    </w:p>
    <w:p w:rsidR="000110FA" w:rsidRDefault="000110FA" w:rsidP="000110FA">
      <w:pPr>
        <w:jc w:val="left"/>
        <w:rPr>
          <w:rStyle w:val="a5"/>
          <w:rFonts w:ascii="Calibri" w:hAnsi="Calibri" w:cs="Calibri"/>
          <w:color w:val="7030A0"/>
        </w:rPr>
      </w:pPr>
      <w:hyperlink r:id="rId8" w:history="1">
        <w:r>
          <w:rPr>
            <w:rStyle w:val="a5"/>
            <w:rFonts w:ascii="Calibri" w:hAnsi="Calibri" w:cs="Calibri" w:hint="eastAsia"/>
            <w:color w:val="7030A0"/>
          </w:rPr>
          <w:t>http://politics.people.com.cn/n1/2023/0629/c1024-40024207.html</w:t>
        </w:r>
      </w:hyperlink>
    </w:p>
    <w:p w:rsidR="000110FA" w:rsidRDefault="000110FA" w:rsidP="000110FA">
      <w:pPr>
        <w:rPr>
          <w:rFonts w:ascii="宋体" w:hAnsi="宋体" w:cs="宋体"/>
          <w:color w:val="000000"/>
          <w:szCs w:val="21"/>
        </w:rPr>
      </w:pPr>
      <w:r>
        <w:rPr>
          <w:rFonts w:hint="eastAsia"/>
        </w:rPr>
        <w:t>3.</w:t>
      </w:r>
      <w:r>
        <w:rPr>
          <w:rFonts w:ascii="宋体" w:hAnsi="宋体" w:cs="宋体" w:hint="eastAsia"/>
          <w:color w:val="000000"/>
          <w:szCs w:val="21"/>
        </w:rPr>
        <w:t>《求是》杂志发表习近平总书记重要文章《努力成长为对党和人民忠诚可靠、堪当时代重任的栋梁之才》</w:t>
      </w:r>
      <w:r>
        <w:rPr>
          <w:rFonts w:ascii="Calibri" w:hAnsi="Calibri" w:cs="Calibri"/>
          <w:color w:val="000000"/>
          <w:szCs w:val="21"/>
        </w:rPr>
        <w:t>--</w:t>
      </w:r>
      <w:r>
        <w:rPr>
          <w:rFonts w:ascii="宋体" w:hAnsi="宋体" w:cs="宋体" w:hint="eastAsia"/>
          <w:color w:val="000000"/>
          <w:szCs w:val="21"/>
        </w:rPr>
        <w:t>时政</w:t>
      </w:r>
      <w:r>
        <w:rPr>
          <w:rFonts w:ascii="Calibri" w:hAnsi="Calibri" w:cs="Calibri"/>
          <w:color w:val="000000"/>
          <w:szCs w:val="21"/>
        </w:rPr>
        <w:t>--</w:t>
      </w:r>
      <w:r>
        <w:rPr>
          <w:rFonts w:ascii="宋体" w:hAnsi="宋体" w:cs="宋体" w:hint="eastAsia"/>
          <w:color w:val="000000"/>
          <w:szCs w:val="21"/>
        </w:rPr>
        <w:t>人民网</w:t>
      </w:r>
    </w:p>
    <w:p w:rsidR="000110FA" w:rsidRDefault="000110FA" w:rsidP="000110FA">
      <w:pPr>
        <w:jc w:val="left"/>
        <w:rPr>
          <w:rStyle w:val="a5"/>
          <w:rFonts w:ascii="Calibri" w:hAnsi="Calibri" w:cs="Calibri"/>
          <w:color w:val="7030A0"/>
        </w:rPr>
      </w:pPr>
      <w:hyperlink r:id="rId9" w:history="1">
        <w:r>
          <w:rPr>
            <w:rStyle w:val="a5"/>
            <w:rFonts w:ascii="Calibri" w:hAnsi="Calibri" w:cs="Calibri" w:hint="eastAsia"/>
            <w:color w:val="7030A0"/>
          </w:rPr>
          <w:t>http://politics.people.com.cn/n1/2023/0630/c1024-40025149.html</w:t>
        </w:r>
      </w:hyperlink>
    </w:p>
    <w:p w:rsidR="000110FA" w:rsidRDefault="000110FA" w:rsidP="000110FA">
      <w:pPr>
        <w:rPr>
          <w:rFonts w:ascii="宋体" w:hAnsi="宋体" w:cs="宋体"/>
          <w:color w:val="000000"/>
          <w:szCs w:val="21"/>
        </w:rPr>
      </w:pPr>
      <w:r>
        <w:rPr>
          <w:rFonts w:hint="eastAsia"/>
        </w:rPr>
        <w:t>4.</w:t>
      </w:r>
      <w:r>
        <w:rPr>
          <w:rFonts w:ascii="宋体" w:hAnsi="宋体" w:cs="宋体" w:hint="eastAsia"/>
          <w:color w:val="000000"/>
          <w:szCs w:val="21"/>
        </w:rPr>
        <w:t>中共中央政治局召开会议 审议《关于支持高标准高质量建设雄安新区若干政策措施的意见》中共中央总书记习近平主持会议</w:t>
      </w:r>
      <w:r>
        <w:rPr>
          <w:rFonts w:ascii="Calibri" w:hAnsi="Calibri" w:cs="Calibri"/>
          <w:color w:val="000000"/>
          <w:szCs w:val="21"/>
        </w:rPr>
        <w:t>--</w:t>
      </w:r>
      <w:r>
        <w:rPr>
          <w:rFonts w:ascii="宋体" w:hAnsi="宋体" w:cs="宋体" w:hint="eastAsia"/>
          <w:color w:val="000000"/>
          <w:szCs w:val="21"/>
        </w:rPr>
        <w:t>时政</w:t>
      </w:r>
      <w:r>
        <w:rPr>
          <w:rFonts w:ascii="Calibri" w:hAnsi="Calibri" w:cs="Calibri"/>
          <w:color w:val="000000"/>
          <w:szCs w:val="21"/>
        </w:rPr>
        <w:t>--</w:t>
      </w:r>
      <w:r>
        <w:rPr>
          <w:rFonts w:ascii="宋体" w:hAnsi="宋体" w:cs="宋体" w:hint="eastAsia"/>
          <w:color w:val="000000"/>
          <w:szCs w:val="21"/>
        </w:rPr>
        <w:t>人民网</w:t>
      </w:r>
    </w:p>
    <w:p w:rsidR="000110FA" w:rsidRDefault="000110FA" w:rsidP="000110FA">
      <w:pPr>
        <w:jc w:val="left"/>
        <w:rPr>
          <w:rStyle w:val="a5"/>
          <w:rFonts w:ascii="Calibri" w:hAnsi="Calibri" w:cs="Calibri"/>
          <w:color w:val="7030A0"/>
        </w:rPr>
      </w:pPr>
      <w:hyperlink r:id="rId10" w:history="1">
        <w:r>
          <w:rPr>
            <w:rStyle w:val="a5"/>
            <w:rFonts w:ascii="Calibri" w:hAnsi="Calibri" w:cs="Calibri" w:hint="eastAsia"/>
            <w:color w:val="7030A0"/>
          </w:rPr>
          <w:t>http://politics.people.com.cn/n1/2023/0630/c1024-40025192.html</w:t>
        </w:r>
      </w:hyperlink>
    </w:p>
    <w:p w:rsidR="000110FA" w:rsidRDefault="000110FA" w:rsidP="000110FA">
      <w:pPr>
        <w:rPr>
          <w:rFonts w:ascii="宋体" w:hAnsi="宋体" w:cs="宋体"/>
          <w:color w:val="000000"/>
          <w:szCs w:val="21"/>
        </w:rPr>
      </w:pPr>
      <w:r>
        <w:rPr>
          <w:rFonts w:hint="eastAsia"/>
        </w:rPr>
        <w:t>5.</w:t>
      </w:r>
      <w:r>
        <w:rPr>
          <w:rFonts w:ascii="宋体" w:hAnsi="宋体" w:cs="宋体" w:hint="eastAsia"/>
          <w:color w:val="000000"/>
          <w:szCs w:val="21"/>
        </w:rPr>
        <w:t>习近平在中共中央政治局第六次集体学习时强调 不断深化对党的理论创新的规律性认识 在新时代新征程上取得更为丰硕的理论创新成果</w:t>
      </w:r>
      <w:r>
        <w:rPr>
          <w:rFonts w:ascii="Calibri" w:hAnsi="Calibri" w:cs="Calibri"/>
          <w:color w:val="000000"/>
          <w:szCs w:val="21"/>
        </w:rPr>
        <w:t>--</w:t>
      </w:r>
      <w:r>
        <w:rPr>
          <w:rFonts w:ascii="宋体" w:hAnsi="宋体" w:cs="宋体" w:hint="eastAsia"/>
          <w:color w:val="000000"/>
          <w:szCs w:val="21"/>
        </w:rPr>
        <w:t>时政</w:t>
      </w:r>
      <w:r>
        <w:rPr>
          <w:rFonts w:ascii="Calibri" w:hAnsi="Calibri" w:cs="Calibri"/>
          <w:color w:val="000000"/>
          <w:szCs w:val="21"/>
        </w:rPr>
        <w:t>--</w:t>
      </w:r>
      <w:r>
        <w:rPr>
          <w:rFonts w:ascii="宋体" w:hAnsi="宋体" w:cs="宋体" w:hint="eastAsia"/>
          <w:color w:val="000000"/>
          <w:szCs w:val="21"/>
        </w:rPr>
        <w:t>人民网</w:t>
      </w:r>
    </w:p>
    <w:p w:rsidR="000110FA" w:rsidRDefault="000110FA" w:rsidP="000110FA">
      <w:pPr>
        <w:jc w:val="left"/>
        <w:rPr>
          <w:rStyle w:val="a5"/>
          <w:rFonts w:ascii="Calibri" w:hAnsi="Calibri" w:cs="Calibri"/>
          <w:color w:val="7030A0"/>
        </w:rPr>
      </w:pPr>
      <w:hyperlink r:id="rId11" w:history="1">
        <w:r>
          <w:rPr>
            <w:rStyle w:val="a5"/>
            <w:rFonts w:ascii="Calibri" w:hAnsi="Calibri" w:cs="Calibri" w:hint="eastAsia"/>
            <w:color w:val="7030A0"/>
          </w:rPr>
          <w:t>http://politics.people.com.cn/n1/2023/0701/c1024-40025641.html</w:t>
        </w:r>
      </w:hyperlink>
    </w:p>
    <w:p w:rsidR="000110FA" w:rsidRDefault="000110FA" w:rsidP="000110FA">
      <w:pPr>
        <w:rPr>
          <w:rFonts w:ascii="宋体" w:hAnsi="宋体" w:cs="宋体"/>
          <w:color w:val="000000"/>
          <w:sz w:val="16"/>
          <w:szCs w:val="16"/>
          <w:shd w:val="clear" w:color="auto" w:fill="FFFFFF"/>
        </w:rPr>
      </w:pPr>
      <w:r>
        <w:rPr>
          <w:rFonts w:hint="eastAsia"/>
        </w:rPr>
        <w:t>6.</w:t>
      </w:r>
      <w:hyperlink r:id="rId12" w:tgtFrame="http://politics.people.com.cn/GB/1024/_blank" w:history="1">
        <w:r>
          <w:rPr>
            <w:rFonts w:ascii="宋体" w:hAnsi="宋体" w:cs="宋体" w:hint="eastAsia"/>
            <w:color w:val="000000"/>
            <w:szCs w:val="21"/>
          </w:rPr>
          <w:t>习近平在上海合作组织成员国元首理事会第二十三次会议上的讲话（全文）</w:t>
        </w:r>
      </w:hyperlink>
      <w:r>
        <w:rPr>
          <w:rFonts w:ascii="Calibri" w:hAnsi="Calibri" w:cs="Calibri"/>
          <w:color w:val="000000"/>
          <w:szCs w:val="21"/>
        </w:rPr>
        <w:t>--</w:t>
      </w:r>
      <w:r>
        <w:rPr>
          <w:rFonts w:ascii="宋体" w:hAnsi="宋体" w:cs="宋体" w:hint="eastAsia"/>
          <w:color w:val="000000"/>
          <w:szCs w:val="21"/>
        </w:rPr>
        <w:t>时政</w:t>
      </w:r>
      <w:r>
        <w:rPr>
          <w:rFonts w:ascii="Calibri" w:hAnsi="Calibri" w:cs="Calibri"/>
          <w:color w:val="000000"/>
          <w:szCs w:val="21"/>
        </w:rPr>
        <w:t>--</w:t>
      </w:r>
      <w:r>
        <w:rPr>
          <w:rFonts w:ascii="宋体" w:hAnsi="宋体" w:cs="宋体" w:hint="eastAsia"/>
          <w:color w:val="000000"/>
          <w:szCs w:val="21"/>
        </w:rPr>
        <w:t>人民网</w:t>
      </w:r>
    </w:p>
    <w:p w:rsidR="000110FA" w:rsidRDefault="000110FA" w:rsidP="000110FA">
      <w:pPr>
        <w:jc w:val="left"/>
        <w:rPr>
          <w:rStyle w:val="a5"/>
          <w:rFonts w:ascii="Calibri" w:hAnsi="Calibri" w:cs="Calibri"/>
          <w:color w:val="7030A0"/>
        </w:rPr>
      </w:pPr>
      <w:hyperlink r:id="rId13" w:history="1">
        <w:r>
          <w:rPr>
            <w:rStyle w:val="a5"/>
            <w:rFonts w:ascii="Calibri" w:hAnsi="Calibri" w:cs="Calibri"/>
            <w:color w:val="7030A0"/>
          </w:rPr>
          <w:t>http://politics.people.com.cn/n1/2023/0704/c1024-40027779.html</w:t>
        </w:r>
      </w:hyperlink>
    </w:p>
    <w:p w:rsidR="000110FA" w:rsidRDefault="000110FA" w:rsidP="000110FA">
      <w:pPr>
        <w:rPr>
          <w:rFonts w:ascii="宋体" w:hAnsi="宋体" w:cs="宋体"/>
          <w:color w:val="000000"/>
          <w:szCs w:val="21"/>
        </w:rPr>
      </w:pPr>
      <w:r>
        <w:rPr>
          <w:rFonts w:hint="eastAsia"/>
        </w:rPr>
        <w:t>7.</w:t>
      </w:r>
      <w:r>
        <w:rPr>
          <w:rFonts w:ascii="宋体" w:hAnsi="宋体" w:cs="宋体" w:hint="eastAsia"/>
          <w:color w:val="000000"/>
          <w:szCs w:val="21"/>
        </w:rPr>
        <w:t>习近平在视察东部战区机关时强调 锚定建军一百年奋斗目标 努力开创战区建设和备战打仗工作新局面</w:t>
      </w:r>
      <w:r>
        <w:rPr>
          <w:rFonts w:ascii="Calibri" w:hAnsi="Calibri" w:cs="Calibri"/>
          <w:color w:val="000000"/>
          <w:szCs w:val="21"/>
        </w:rPr>
        <w:t>--</w:t>
      </w:r>
      <w:r>
        <w:rPr>
          <w:rFonts w:ascii="宋体" w:hAnsi="宋体" w:cs="宋体" w:hint="eastAsia"/>
          <w:color w:val="000000"/>
          <w:szCs w:val="21"/>
        </w:rPr>
        <w:t>时政</w:t>
      </w:r>
      <w:r>
        <w:rPr>
          <w:rFonts w:ascii="Calibri" w:hAnsi="Calibri" w:cs="Calibri"/>
          <w:color w:val="000000"/>
          <w:szCs w:val="21"/>
        </w:rPr>
        <w:t>--</w:t>
      </w:r>
      <w:r>
        <w:rPr>
          <w:rFonts w:ascii="宋体" w:hAnsi="宋体" w:cs="宋体" w:hint="eastAsia"/>
          <w:color w:val="000000"/>
          <w:szCs w:val="21"/>
        </w:rPr>
        <w:t>人民网</w:t>
      </w:r>
    </w:p>
    <w:p w:rsidR="000110FA" w:rsidRDefault="000110FA" w:rsidP="000110FA">
      <w:pPr>
        <w:jc w:val="left"/>
        <w:rPr>
          <w:rStyle w:val="a5"/>
          <w:rFonts w:ascii="Calibri" w:hAnsi="Calibri" w:cs="Calibri"/>
          <w:color w:val="7030A0"/>
        </w:rPr>
      </w:pPr>
      <w:hyperlink r:id="rId14" w:history="1">
        <w:r>
          <w:rPr>
            <w:rStyle w:val="a5"/>
            <w:rFonts w:ascii="Calibri" w:hAnsi="Calibri" w:cs="Calibri" w:hint="eastAsia"/>
            <w:color w:val="7030A0"/>
          </w:rPr>
          <w:t>http://politics.people.com.cn/n1/2023/0706/c1024-40029725.html</w:t>
        </w:r>
      </w:hyperlink>
    </w:p>
    <w:p w:rsidR="000110FA" w:rsidRDefault="000110FA" w:rsidP="000110FA">
      <w:pPr>
        <w:rPr>
          <w:rFonts w:ascii="宋体" w:hAnsi="宋体" w:cs="宋体"/>
          <w:color w:val="000000"/>
          <w:szCs w:val="21"/>
        </w:rPr>
      </w:pPr>
      <w:r>
        <w:rPr>
          <w:rFonts w:hint="eastAsia"/>
        </w:rPr>
        <w:t>8.</w:t>
      </w:r>
      <w:r>
        <w:rPr>
          <w:rFonts w:ascii="宋体" w:hAnsi="宋体" w:cs="宋体" w:hint="eastAsia"/>
          <w:color w:val="000000"/>
          <w:szCs w:val="21"/>
        </w:rPr>
        <w:t>习近平在江苏考察时强调 在推进中国式现代化中走在前做示范 谱写“强富美高”新江苏现代化建设新篇章</w:t>
      </w:r>
      <w:r>
        <w:rPr>
          <w:rFonts w:ascii="Calibri" w:hAnsi="Calibri" w:cs="Calibri"/>
          <w:color w:val="000000"/>
          <w:szCs w:val="21"/>
        </w:rPr>
        <w:t>--</w:t>
      </w:r>
      <w:r>
        <w:rPr>
          <w:rFonts w:ascii="宋体" w:hAnsi="宋体" w:cs="宋体" w:hint="eastAsia"/>
          <w:color w:val="000000"/>
          <w:szCs w:val="21"/>
        </w:rPr>
        <w:t>时政</w:t>
      </w:r>
      <w:r>
        <w:rPr>
          <w:rFonts w:ascii="Calibri" w:hAnsi="Calibri" w:cs="Calibri"/>
          <w:color w:val="000000"/>
          <w:szCs w:val="21"/>
        </w:rPr>
        <w:t>--</w:t>
      </w:r>
      <w:r>
        <w:rPr>
          <w:rFonts w:ascii="宋体" w:hAnsi="宋体" w:cs="宋体" w:hint="eastAsia"/>
          <w:color w:val="000000"/>
          <w:szCs w:val="21"/>
        </w:rPr>
        <w:t>人民网</w:t>
      </w:r>
    </w:p>
    <w:p w:rsidR="000110FA" w:rsidRDefault="000110FA" w:rsidP="000110FA">
      <w:pPr>
        <w:jc w:val="left"/>
        <w:rPr>
          <w:rStyle w:val="a5"/>
          <w:rFonts w:ascii="Calibri" w:hAnsi="Calibri" w:cs="Calibri"/>
          <w:color w:val="7030A0"/>
        </w:rPr>
      </w:pPr>
      <w:hyperlink r:id="rId15" w:history="1">
        <w:r>
          <w:rPr>
            <w:rStyle w:val="a5"/>
            <w:rFonts w:ascii="Calibri" w:hAnsi="Calibri" w:cs="Calibri" w:hint="eastAsia"/>
            <w:color w:val="7030A0"/>
          </w:rPr>
          <w:t>http://politics.people.com.cn/n1/2023/0707/c1024-40030511.html</w:t>
        </w:r>
      </w:hyperlink>
    </w:p>
    <w:p w:rsidR="000110FA" w:rsidRDefault="000110FA" w:rsidP="000110FA">
      <w:pPr>
        <w:rPr>
          <w:rFonts w:ascii="宋体" w:hAnsi="宋体" w:cs="宋体"/>
          <w:color w:val="000000"/>
          <w:szCs w:val="21"/>
        </w:rPr>
      </w:pPr>
      <w:r>
        <w:rPr>
          <w:rFonts w:hint="eastAsia"/>
        </w:rPr>
        <w:t>9.</w:t>
      </w:r>
      <w:r>
        <w:rPr>
          <w:rFonts w:hint="eastAsia"/>
        </w:rPr>
        <w:t>习近平对网络安全和信息化工作作出重要指示</w:t>
      </w:r>
      <w:r>
        <w:rPr>
          <w:rFonts w:ascii="Calibri" w:hAnsi="Calibri" w:cs="Calibri"/>
          <w:color w:val="000000"/>
          <w:szCs w:val="21"/>
        </w:rPr>
        <w:t>--</w:t>
      </w:r>
      <w:r>
        <w:rPr>
          <w:rFonts w:ascii="宋体" w:hAnsi="宋体" w:cs="宋体" w:hint="eastAsia"/>
          <w:color w:val="000000"/>
          <w:szCs w:val="21"/>
        </w:rPr>
        <w:t>时政</w:t>
      </w:r>
      <w:r>
        <w:rPr>
          <w:rFonts w:ascii="Calibri" w:hAnsi="Calibri" w:cs="Calibri"/>
          <w:color w:val="000000"/>
          <w:szCs w:val="21"/>
        </w:rPr>
        <w:t>--</w:t>
      </w:r>
      <w:r>
        <w:rPr>
          <w:rFonts w:ascii="宋体" w:hAnsi="宋体" w:cs="宋体" w:hint="eastAsia"/>
          <w:color w:val="000000"/>
          <w:szCs w:val="21"/>
        </w:rPr>
        <w:t>人民网</w:t>
      </w:r>
    </w:p>
    <w:p w:rsidR="000110FA" w:rsidRDefault="000110FA" w:rsidP="000110FA">
      <w:pPr>
        <w:jc w:val="left"/>
        <w:rPr>
          <w:rStyle w:val="a5"/>
          <w:rFonts w:ascii="Calibri" w:hAnsi="Calibri" w:cs="Calibri"/>
          <w:color w:val="7030A0"/>
        </w:rPr>
      </w:pPr>
      <w:hyperlink r:id="rId16" w:history="1">
        <w:r>
          <w:rPr>
            <w:rStyle w:val="a5"/>
            <w:rFonts w:ascii="Calibri" w:hAnsi="Calibri" w:cs="Calibri" w:hint="eastAsia"/>
            <w:color w:val="7030A0"/>
          </w:rPr>
          <w:t>http://politics.people.com.cn/n1/2023/0715/c1024-40036490.html</w:t>
        </w:r>
      </w:hyperlink>
    </w:p>
    <w:p w:rsidR="000110FA" w:rsidRDefault="000110FA" w:rsidP="000110FA">
      <w:pPr>
        <w:rPr>
          <w:rFonts w:ascii="宋体" w:hAnsi="宋体" w:cs="宋体"/>
          <w:color w:val="000000"/>
          <w:szCs w:val="21"/>
        </w:rPr>
      </w:pPr>
      <w:r>
        <w:rPr>
          <w:rFonts w:hint="eastAsia"/>
        </w:rPr>
        <w:t>10.</w:t>
      </w:r>
      <w:r>
        <w:rPr>
          <w:rFonts w:hint="eastAsia"/>
        </w:rPr>
        <w:t>习近平主持召开中央全面深化改革委员会第二次会议强调</w:t>
      </w:r>
      <w:r>
        <w:rPr>
          <w:rFonts w:hint="eastAsia"/>
        </w:rPr>
        <w:t xml:space="preserve"> </w:t>
      </w:r>
      <w:r>
        <w:rPr>
          <w:rFonts w:hint="eastAsia"/>
        </w:rPr>
        <w:t>建设更高水平开放型经济新体制</w:t>
      </w:r>
      <w:r>
        <w:rPr>
          <w:rFonts w:hint="eastAsia"/>
        </w:rPr>
        <w:t xml:space="preserve"> </w:t>
      </w:r>
      <w:r>
        <w:rPr>
          <w:rFonts w:hint="eastAsia"/>
        </w:rPr>
        <w:t>推动能耗双控逐步转向碳排放双控</w:t>
      </w:r>
      <w:r>
        <w:rPr>
          <w:rFonts w:ascii="Calibri" w:hAnsi="Calibri" w:cs="Calibri"/>
          <w:color w:val="000000"/>
          <w:szCs w:val="21"/>
        </w:rPr>
        <w:t>--</w:t>
      </w:r>
      <w:r>
        <w:rPr>
          <w:rFonts w:ascii="宋体" w:hAnsi="宋体" w:cs="宋体" w:hint="eastAsia"/>
          <w:color w:val="000000"/>
          <w:szCs w:val="21"/>
        </w:rPr>
        <w:t>时政</w:t>
      </w:r>
      <w:r>
        <w:rPr>
          <w:rFonts w:ascii="Calibri" w:hAnsi="Calibri" w:cs="Calibri"/>
          <w:color w:val="000000"/>
          <w:szCs w:val="21"/>
        </w:rPr>
        <w:t>--</w:t>
      </w:r>
      <w:r>
        <w:rPr>
          <w:rFonts w:ascii="宋体" w:hAnsi="宋体" w:cs="宋体" w:hint="eastAsia"/>
          <w:color w:val="000000"/>
          <w:szCs w:val="21"/>
        </w:rPr>
        <w:t>人民网</w:t>
      </w:r>
    </w:p>
    <w:p w:rsidR="000110FA" w:rsidRDefault="000110FA" w:rsidP="000110FA">
      <w:pPr>
        <w:jc w:val="left"/>
        <w:rPr>
          <w:rStyle w:val="a5"/>
          <w:rFonts w:ascii="Calibri" w:hAnsi="Calibri" w:cs="Calibri"/>
          <w:color w:val="7030A0"/>
        </w:rPr>
      </w:pPr>
      <w:hyperlink r:id="rId17" w:history="1">
        <w:r>
          <w:rPr>
            <w:rStyle w:val="a5"/>
            <w:rFonts w:ascii="Calibri" w:hAnsi="Calibri" w:cs="Calibri" w:hint="eastAsia"/>
            <w:color w:val="7030A0"/>
          </w:rPr>
          <w:t>http://politics.people.com.cn/n1/2023/0711/c1024-40033379.html</w:t>
        </w:r>
      </w:hyperlink>
    </w:p>
    <w:p w:rsidR="000110FA" w:rsidRDefault="000110FA" w:rsidP="000110FA"/>
    <w:p w:rsidR="000110FA" w:rsidRDefault="000110FA" w:rsidP="000110FA">
      <w:pPr>
        <w:jc w:val="left"/>
        <w:rPr>
          <w:rStyle w:val="a5"/>
          <w:rFonts w:ascii="Calibri" w:hAnsi="Calibri" w:cs="Calibri"/>
          <w:color w:val="7030A0"/>
        </w:rPr>
      </w:pPr>
    </w:p>
    <w:p w:rsidR="000110FA" w:rsidRDefault="000110FA" w:rsidP="000110FA"/>
    <w:p w:rsidR="000110FA" w:rsidRDefault="000110FA" w:rsidP="000110FA">
      <w:pPr>
        <w:jc w:val="left"/>
        <w:rPr>
          <w:rStyle w:val="a5"/>
          <w:rFonts w:ascii="Calibri" w:hAnsi="Calibri" w:cs="Calibri"/>
          <w:color w:val="7030A0"/>
        </w:rPr>
      </w:pPr>
    </w:p>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Pr>
        <w:pStyle w:val="a4"/>
        <w:widowControl/>
        <w:spacing w:before="230" w:beforeAutospacing="0" w:afterAutospacing="0" w:line="380" w:lineRule="atLeast"/>
        <w:jc w:val="both"/>
        <w:rPr>
          <w:rFonts w:ascii="微软雅黑" w:eastAsia="微软雅黑" w:hAnsi="微软雅黑" w:cs="微软雅黑"/>
          <w:color w:val="000000"/>
          <w:sz w:val="20"/>
          <w:szCs w:val="20"/>
        </w:rPr>
      </w:pPr>
      <w:r>
        <w:rPr>
          <w:rFonts w:ascii="方正小标宋_GBK" w:eastAsia="方正小标宋_GBK" w:hAnsi="方正小标宋简体" w:cs="方正小标宋简体" w:hint="eastAsia"/>
          <w:b/>
          <w:bCs/>
          <w:kern w:val="2"/>
          <w:sz w:val="28"/>
          <w:szCs w:val="28"/>
        </w:rPr>
        <w:lastRenderedPageBreak/>
        <w:t>习近平在同团中央新一届领导班子成员集体谈话时强调</w:t>
      </w: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切实肩负起新时代新征程党赋予的使命任务</w:t>
      </w: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充分激发广大青年在中国式现代化建设中挺膺担当</w:t>
      </w: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蔡奇出席</w:t>
      </w:r>
    </w:p>
    <w:p w:rsidR="000110FA" w:rsidRDefault="000110FA" w:rsidP="000110FA">
      <w:pPr>
        <w:widowControl/>
        <w:spacing w:before="100"/>
        <w:ind w:firstLineChars="800" w:firstLine="2560"/>
        <w:rPr>
          <w:rFonts w:ascii="宋体" w:hAnsi="宋体" w:cs="宋体"/>
          <w:sz w:val="32"/>
        </w:rPr>
      </w:pPr>
      <w:r>
        <w:rPr>
          <w:rFonts w:ascii="宋体" w:hAnsi="宋体" w:cs="宋体" w:hint="eastAsia"/>
          <w:sz w:val="32"/>
        </w:rPr>
        <w:t>(来源：</w:t>
      </w:r>
      <w:hyperlink r:id="rId18" w:tgtFrame="http://politics.people.com.cn/n1/2023/0626/_blank" w:history="1">
        <w:r>
          <w:rPr>
            <w:rFonts w:ascii="宋体" w:hAnsi="宋体" w:cs="宋体" w:hint="eastAsia"/>
            <w:sz w:val="32"/>
          </w:rPr>
          <w:t>新华网</w:t>
        </w:r>
      </w:hyperlink>
      <w:r>
        <w:rPr>
          <w:rFonts w:ascii="宋体" w:hAnsi="宋体" w:cs="宋体" w:hint="eastAsia"/>
          <w:sz w:val="32"/>
        </w:rPr>
        <w:t>)</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共中央总书记、国家主席、中央军委主席习近平26日下午在中南海同团中央新一届领导班子成员集体谈话并发表重要讲话。他强调，党和国家事业的希望寄托在青年身上。希望共青团中央深入贯彻党中央要求，切实肩负起新时代新征程党赋予的使命任务，传承弘扬优良传统，坚持改革创新，更好把青年一代团结凝聚在党的周围，为推进强国建设、民族复兴伟业接续奋斗。</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中共中央政治局常委、中央书记处书记蔡奇参加集体谈话。</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首先表示，党的十八大以来，党的青年工作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习近平指出，党中央对团中央新一届领导班子寄予厚望。希望你们加强自身建设，发挥好模范带头作用，推动共青团事业和青年工作实现新的更大发展。</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lastRenderedPageBreak/>
        <w:t>习近平强调，把党的中心任务作为中国青年运动和青年工作的主题和方向，这是一百多年来中国青年运动和青年工作的一条基本经验。共青团作为党的助手和后备军，必须紧紧围绕党的二十大确定新时代新征程党的中心任务来开展工作，把住方向，奋发有为。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指出，要着力加强对广大青年的政治引领。青年人有理想、敢担当、能吃苦、肯奋斗，中国青年才会有力量，党和国家事业发展才能充满希望。要加强对广大青年的理想信念教育，引导广大青年树立共产主义远大理想，坚定中国特色社会主义共同理想，坚定听党话、跟党走的政治信念，在强国建设、民族复兴的历史潮流中确立正确的人生目标，为一生的奋斗奠定基石。共青团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强调，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lastRenderedPageBreak/>
        <w:t>习近平指出，要顺应全面从严治党的要求，坚持问题导向，敢于刀刃向内，纵深推进团的改革，全面从严管团治团，坚定不移走好中国特色社会主义群团发展道路，不断保持和增强政治性、先进性、群众性，不断提高团组织的引领力、组织力、服务力。要坚持夯实基层的鲜明导向，不断扩大团组织的覆盖面，提升青年群众工作能力。广大团干部要倍加珍惜为党做青年工作的宝贵机会，不断提升政治能力、理论素养、群众工作本领，心无旁骛干好本职工作，用实打实的业绩赢得党的信任、赢得社会尊重、赢得青年口碑。</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最后指出，各级党委（党组）要坚持党管青年工作原则，加强对共青团工作的领导和支持，建立和完善在党的领导下各部门齐抓共管青年发展事业的工作格局，支持共青团创造性开展工作。各级领导干部要倾注热忱做青年朋友的知心人、青年群众的引路人。</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会上，共青团十九届中央书记处第一书记阿东汇报了共青团第十九次全国代表大会和十九届一中全会的召开情况，以及贯彻落实党中央精神的有关考虑，团中央书记处书记徐晓、王艺、胡百精、胡盛、夏帕克提·吾守尔、余静分别作了发言。</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石泰峰、李干杰、李书磊、陈文清、刘金国、王小洪参加谈话。</w:t>
      </w: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Pr>
        <w:pStyle w:val="1"/>
        <w:widowControl/>
        <w:spacing w:before="50" w:beforeAutospacing="0" w:after="150" w:afterAutospacing="0" w:line="460" w:lineRule="atLeast"/>
        <w:jc w:val="both"/>
        <w:rPr>
          <w:rFonts w:ascii="方正小标宋_GBK" w:eastAsia="方正小标宋_GBK" w:hAnsi="方正小标宋简体" w:cs="方正小标宋简体" w:hint="default"/>
          <w:kern w:val="2"/>
          <w:sz w:val="28"/>
          <w:szCs w:val="28"/>
        </w:rPr>
      </w:pPr>
      <w:r>
        <w:rPr>
          <w:rFonts w:ascii="方正小标宋_GBK" w:eastAsia="方正小标宋_GBK" w:hAnsi="方正小标宋简体" w:cs="方正小标宋简体"/>
          <w:kern w:val="2"/>
          <w:sz w:val="28"/>
          <w:szCs w:val="28"/>
        </w:rPr>
        <w:lastRenderedPageBreak/>
        <w:t xml:space="preserve">习近平对党的建设和组织工作作出重要指示强调 </w:t>
      </w:r>
    </w:p>
    <w:p w:rsidR="000110FA" w:rsidRDefault="000110FA" w:rsidP="000110FA">
      <w:pPr>
        <w:pStyle w:val="1"/>
        <w:widowControl/>
        <w:spacing w:before="50" w:beforeAutospacing="0" w:after="150" w:afterAutospacing="0" w:line="460" w:lineRule="atLeast"/>
        <w:jc w:val="center"/>
        <w:rPr>
          <w:rFonts w:ascii="方正小标宋简体" w:eastAsia="方正小标宋简体" w:hAnsi="方正小标宋简体" w:cs="方正小标宋简体" w:hint="default"/>
          <w:kern w:val="2"/>
          <w:sz w:val="36"/>
          <w:szCs w:val="36"/>
        </w:rPr>
      </w:pPr>
      <w:r>
        <w:rPr>
          <w:rFonts w:ascii="方正小标宋简体" w:eastAsia="方正小标宋简体" w:hAnsi="方正小标宋简体" w:cs="方正小标宋简体"/>
          <w:kern w:val="2"/>
          <w:sz w:val="36"/>
          <w:szCs w:val="36"/>
        </w:rPr>
        <w:t>深刻领会党中央关于党的建设的重要思想 不断提高组织工作质量 代表党中央向全国广大共产党员致以节日问候</w:t>
      </w:r>
    </w:p>
    <w:p w:rsidR="000110FA" w:rsidRDefault="000110FA" w:rsidP="000110FA">
      <w:pPr>
        <w:widowControl/>
        <w:spacing w:before="100"/>
        <w:ind w:firstLineChars="800" w:firstLine="2560"/>
        <w:rPr>
          <w:rFonts w:ascii="宋体" w:hAnsi="宋体" w:cs="宋体"/>
          <w:sz w:val="32"/>
        </w:rPr>
      </w:pPr>
      <w:r>
        <w:rPr>
          <w:rFonts w:ascii="宋体" w:hAnsi="宋体" w:cs="宋体" w:hint="eastAsia"/>
          <w:sz w:val="32"/>
        </w:rPr>
        <w:t>( 来源：</w:t>
      </w:r>
      <w:hyperlink r:id="rId19" w:tgtFrame="http://politics.people.com.cn/n1/2023/0629/_blank" w:history="1">
        <w:r>
          <w:rPr>
            <w:rFonts w:ascii="宋体" w:hAnsi="宋体" w:cs="宋体" w:hint="eastAsia"/>
            <w:sz w:val="32"/>
          </w:rPr>
          <w:t>新华网</w:t>
        </w:r>
      </w:hyperlink>
      <w:r>
        <w:rPr>
          <w:rFonts w:ascii="宋体" w:hAnsi="宋体" w:cs="宋体" w:hint="eastAsia"/>
          <w:sz w:val="32"/>
        </w:rPr>
        <w:t xml:space="preserve"> )</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共中央总书记、国家主席、中央军委主席习近平近日对党的建设和组织工作作出重要指示指出，全面建设社会主义现代化国家，全面推进中华民族伟大复兴，关键在党，关键在人。党的十八大以来，党中央坚持和加强党的全面领导，坚持党要管党、全面从严治党，提出并实施一系列新理念新思想新战略，开辟了百年大党自我革命新境界。各级党委及其组织部门深入贯彻落实党中央决策部署，紧紧围绕全面从严治党主题主线，以党的政治建设为统领，扎实做好理论武装、选贤任能、强基固本、育才聚才各项工作，为全面建成小康社会、开启全面建设社会主义现代化国家新征程作出了积极贡献。</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强调，实现党在新时代新征程的使命任务，党的建设和组织工作要有新担当新作为。要坚持以新时代中国特色社会主义思想为指导，全面贯彻党的二十大精神，深刻领会党中央关于党的建设的重要思想，深入落实新时代党的建设总要求和新时代党的组织路线，深入推进新时代党的建设新的伟大工程，以坚持和加强党中央集中统一领导为最高原则，以忠诚为党护党、全力兴党强党为根本使命，以解决大党独有难题、健全全面从严治党体系为重大任务，坚持不懈用党的创新理论统一全党思想意志行动，不断严密上下贯通、执行有力的组织体系，着力建强堪当民族复兴重任的高素质执政骨干队伍，加快建设世界重要人才中心和创新高地，持续深化模范部门和过硬队伍建</w:t>
      </w:r>
      <w:r>
        <w:rPr>
          <w:rFonts w:ascii="宋体" w:hAnsi="宋体" w:hint="eastAsia"/>
          <w:sz w:val="28"/>
        </w:rPr>
        <w:lastRenderedPageBreak/>
        <w:t>设，不断提高组织工作质量，为更好地以党的伟大自我革命引领伟大社会革命，推进强国建设、民族复兴伟业提供坚强组织保证。</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在即将迎来中国共产党成立102周年之际，习近平代表党中央，向全国广大共产党员致以节日的问候。</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全国组织工作会议6月28日至29日在京召开。会上传达了习近平重要指示。中共中央政治局常委、中央书记处书记蔡奇出席会议并讲话，中共中央政治局常委、中央纪委书记李希出席会议。</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蔡奇在讲话中指出，习近平总书记重要指示高屋建瓴、立意深远，具有很强的政治性、思想性、指导性，为做好党的建设和组织工作指明了前进方向。我们要深入学习领会、认真贯彻落实。</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蔡奇强调，新时代十年党的建设和组织工作取得突破性进展、发生格局性变化，根本在于有习近平总书记领航掌舵、有习近平新时代中国特色社会主义思想科学指引，充分彰显了“两个确立”的决定性意义。</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蔡奇指出，习近平总书记关于党的建设的重要思想，突出全面从严治党这个主题主线，以一系列原创性成果极大丰富和发展了马克思主义建党学说，标志着我们党对马克思主义执政党建设规律的认识达到了新高度，为深入推进新时代党的建设新的伟大工程、做好新时代组织工作提供了根本遵循，必须长期坚持、全面落实。</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蔡奇强调，要在贯彻落实党的二十大战略部署中把准组织工作定位，在加强党的领导、推进党的事业、全面从严治党中充分发挥职能作用。完善党员、干部理论教育培训长效机制，坚持不懈用习近平新时代中国特色社会主义思想凝心铸魂。适应党和国家事业发展需要，建设堪当民族复兴重任的高素质干部队伍。着眼实现高水平科技自立自强，强化现代化建设人才支撑。围绕推动高质量发展、创新社会治理，增强基层党组织政治功能和组织功能。坚持从严管理党员，全面提高党员队伍素质。各级组织部门要努力建设讲政治、重公道、业务</w:t>
      </w:r>
      <w:r>
        <w:rPr>
          <w:rFonts w:ascii="宋体" w:hAnsi="宋体" w:hint="eastAsia"/>
          <w:sz w:val="28"/>
        </w:rPr>
        <w:lastRenderedPageBreak/>
        <w:t>精、作风好的模范部门。各级党委（党组）要加强对组织工作的领导，为组织部门开展工作创造条件。</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共中央政治局委员、中央组织部部长李干杰作总结讲话，表示要深入学习贯彻习近平新时代中国特色社会主义思想特别是关于党的建设的重要思想，认真落实习近平总书记重要指示，坚定拥护“两个确立”、坚决做到“两个维护”，持续加强党的创新理论武装，优化干部选育管用工作，全方位培养引进用好人才，从严从实抓好党员队伍建设，提升党的组织体系建设整体效能，为强国建设、民族复兴伟业提供坚强组织保证。</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北京市、浙江省、四川省、商务部、中国国家铁路集团有限公司、天津大学负责同志作交流发言。</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李书磊、刘金国、穆虹、姜信治出席会议。</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央党的建设工作领导小组成员，各省、自治区、直辖市和计划单列市、新疆生产建设兵团，中央和国家机关有关部门、有关人民团体，中央管理的金融机构、部分企业、高校，军队有关单位负责同志等参加会议。</w:t>
      </w: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lastRenderedPageBreak/>
        <w:t>《求是》杂志发表习近平总书记重要文章《努力成长为对党和人民忠诚可靠、堪当时代重任的栋梁之才》</w:t>
      </w:r>
    </w:p>
    <w:p w:rsidR="000110FA" w:rsidRDefault="000110FA" w:rsidP="000110FA">
      <w:pPr>
        <w:widowControl/>
        <w:spacing w:before="100"/>
        <w:ind w:firstLineChars="800" w:firstLine="2560"/>
        <w:rPr>
          <w:rFonts w:ascii="宋体" w:hAnsi="宋体" w:cs="宋体"/>
          <w:sz w:val="32"/>
        </w:rPr>
      </w:pPr>
      <w:r>
        <w:rPr>
          <w:rFonts w:ascii="宋体" w:hAnsi="宋体" w:cs="宋体" w:hint="eastAsia"/>
          <w:sz w:val="32"/>
        </w:rPr>
        <w:t>(来源：</w:t>
      </w:r>
      <w:hyperlink r:id="rId20" w:tgtFrame="http://politics.people.com.cn/n1/2023/0630/_blank" w:history="1">
        <w:r>
          <w:rPr>
            <w:rFonts w:ascii="宋体" w:hAnsi="宋体" w:cs="宋体" w:hint="eastAsia"/>
            <w:sz w:val="32"/>
          </w:rPr>
          <w:t>新华网</w:t>
        </w:r>
      </w:hyperlink>
      <w:r>
        <w:rPr>
          <w:rFonts w:ascii="宋体" w:hAnsi="宋体" w:cs="宋体" w:hint="eastAsia"/>
          <w:sz w:val="32"/>
        </w:rPr>
        <w:t>)</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7月1日出版的第13期《求是》杂志将发表中共中央总书记、国家主席、中央军委主席习近平的重要文章《努力成长为对党和人民忠诚可靠、堪当时代重任的栋梁之才》。</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文章强调，年轻干部健康成长关系党和人民事业后继有人。要锤炼对党忠诚的政治品格，树立不负人民的家国情怀，追求高尚纯粹的思想境界，练就堪当重任的过硬本领，为党和人民事业拼搏奉献，在新时代新征程上留下无悔的奋斗足迹。</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文章指出，要筑牢理想信念根基。理想信念是立党兴党之基，也是党员干部安身立命之本。年轻干部接好班，最重要的是要接好坚持马克思主义信仰、为共产主义远大理想和中国特色社会主义共同理想而奋斗的班。党员干部只有胸怀天下、志存高远，不忘初心使命，把人生理想融入党和人民事业之中，把为人民幸福而奋斗作为自己最大的幸福，才能拥有高尚的、充实的人生。坚定理想信念，必先知之而后信之，信之而后行之。坚定理想信念不是一阵子而是一辈子的事，要常修常炼、常悟常进，无论顺境逆境都坚贞不渝，经得起大浪淘沙的考验。</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文章指出，要守住拒腐防变防线。腐败是最容易导致政权颠覆的严重问题。年轻干部必须牢记清廉是福、贪欲是祸的道理，经常对照党的理论和路线方针政策、对照党章党规党纪、对照初心使命，看清一些事情该不该做、能不能干，守住拒腐防变的防线。守住拒腐防变防线，最紧要的是守住内心。年轻干部一定要勤掸“思想尘”、多思“贪欲害”、常破“心中贼”，以内无妄思保证外无妄动。要守住守牢拒腐防变防线，不是设一道、两道关口就够了，而是要层层设防、处</w:t>
      </w:r>
      <w:r>
        <w:rPr>
          <w:rFonts w:ascii="宋体" w:hAnsi="宋体" w:hint="eastAsia"/>
          <w:sz w:val="28"/>
        </w:rPr>
        <w:lastRenderedPageBreak/>
        <w:t>处设防。一是要守住政治关。二是要守住权力关。三是要守住交往关。四是要守住生活关。五是要守住亲情关。</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文章指出，要树立和践行正确政绩观。当干部就要干事，就要创造业绩。创造业绩，必须解决好为谁创造业绩、创造什么样的业绩、怎样创造业绩的问题，也就是要解决好政绩观问题。树立和践行正确政绩观，起决定性作用的是党性。只有党性坚强、摒弃私心杂念，才能保证政绩观不出偏差。共产党人必须牢记，为民造福是最大政绩。我们谋划推进工作，一定要坚持全心全意为人民服务的根本宗旨，坚持以人民为中心的发展思想，坚持发展为了人民、发展依靠人民、发展成果由人民共享，把好事实事做到群众心坎上。党员干部干事创业必须实事求是、求真务实，来不得半点虚浮。要真抓实干，务实功、出实招、求实效，坚决杜绝口号式、表态式、包装式落实的做法。</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文章指出，要练就过硬本领。年轻干部要成为栋梁之才，既要德配其位，也要才配其位。要胜任领导工作，需要掌握的本领是很多的。最根本的本领是理论素养。马克思主义立场、观点、方法是做好工作的看家本领，是指导我们认识世界、改造世界的强大思想武器。党员干部一定要加强理论学习、厚实理论功底，自觉用新时代党的创新理论观察新形势、研究新情况、解决新问题。所有实际能力的获得都要靠实践。一定要坚持理论和实践相结合，注重在实践中学真知、悟真谛，加强磨练、增长本领。</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文章指出，要发扬担当和斗争精神。担当和斗争是一种精神，最需要的是无私的品格和无畏的勇气。无私者无畏，无畏者才能担当、能斗争。担当和斗争是一种责任，敢于负责才叫真担当、真斗争。党员干部特别是领导干部要发扬历史主动精神，在机遇面前主动出击，不犹豫、不观望；在困难面前迎难而上，不推诿、不逃避；在风险面前积极应对，不畏缩、不躲闪。担当和斗争是一种格局，坚持局部服从全局、自觉为大局担当更为可贵。无数事实告诉我们，唯有以狭路</w:t>
      </w:r>
      <w:r>
        <w:rPr>
          <w:rFonts w:ascii="宋体" w:hAnsi="宋体" w:hint="eastAsia"/>
          <w:sz w:val="28"/>
        </w:rPr>
        <w:lastRenderedPageBreak/>
        <w:t>相逢勇者胜的气概，敢于斗争、善于斗争，我们才能赢得尊严、赢得主动，切实维护国家主权、安全、发展利益。年轻干部一定要挺起脊梁、冲锋在前，在斗争中经风雨、见世面。</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文章指出，要贯彻党的群众路线。群众路线是党的根本工作路线。贯彻党的群众路线，首先要对群众有感情，真正把自己当作群众的一员、把群众的事当作自己的事。要深入研究和准确把握新形势下群众工作的特点和规律，改进群众工作方法，提高群众工作水平。互联网是做好新时代群众工作的重要阵地，也是重要手段。领导干部要学网、懂网、用网，经常上网看看，了解群众所思所愿，收集好想法好建议，积极回应网民关切，做好解疑释惑工作。</w:t>
      </w: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pacing w:line="510" w:lineRule="exact"/>
        <w:ind w:firstLineChars="200" w:firstLine="560"/>
        <w:rPr>
          <w:rFonts w:ascii="宋体" w:hAnsi="宋体"/>
          <w:sz w:val="28"/>
          <w:szCs w:val="22"/>
        </w:rPr>
      </w:pP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lastRenderedPageBreak/>
        <w:t>中共中央政治局召开会议 审议《关于支持高标准高质量建设雄安新区若干政策措施的意见》</w:t>
      </w:r>
      <w:r>
        <w:rPr>
          <w:rFonts w:ascii="方正小标宋简体" w:eastAsia="方正小标宋简体" w:hAnsi="方正小标宋简体" w:cs="方正小标宋简体" w:hint="eastAsia"/>
          <w:b/>
          <w:bCs/>
          <w:sz w:val="36"/>
          <w:szCs w:val="36"/>
        </w:rPr>
        <w:br/>
        <w:t>中共中央总书记习近平主持会议</w:t>
      </w:r>
    </w:p>
    <w:p w:rsidR="000110FA" w:rsidRDefault="000110FA" w:rsidP="000110FA">
      <w:pPr>
        <w:widowControl/>
        <w:spacing w:before="100"/>
        <w:ind w:firstLineChars="800" w:firstLine="2560"/>
        <w:rPr>
          <w:rFonts w:ascii="宋体" w:hAnsi="宋体" w:cs="宋体"/>
          <w:sz w:val="32"/>
        </w:rPr>
      </w:pPr>
      <w:r>
        <w:rPr>
          <w:rFonts w:ascii="宋体" w:hAnsi="宋体" w:cs="宋体" w:hint="eastAsia"/>
          <w:sz w:val="32"/>
        </w:rPr>
        <w:t>( 来源：</w:t>
      </w:r>
      <w:hyperlink r:id="rId21" w:tgtFrame="http://politics.people.com.cn/n1/2023/0630/_blank" w:history="1">
        <w:r>
          <w:rPr>
            <w:rFonts w:ascii="宋体" w:hAnsi="宋体" w:cs="宋体" w:hint="eastAsia"/>
            <w:sz w:val="32"/>
          </w:rPr>
          <w:t>新华网</w:t>
        </w:r>
      </w:hyperlink>
      <w:r>
        <w:rPr>
          <w:rFonts w:ascii="宋体" w:hAnsi="宋体" w:cs="宋体" w:hint="eastAsia"/>
          <w:sz w:val="32"/>
        </w:rPr>
        <w:t xml:space="preserve"> )</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中共中央政治局6月30日召开会议，审议《关于支持高标准高质量建设雄安新区若干政策措施的意见》。中共中央总书记习近平主持会议。</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会议指出，设立雄安新区，是以习近平同志为核心的党中央为疏解北京非首都功能、深入推进京津冀协同发展作出的一项重大决策部署，是千年大计、国家大事。当前，雄安新区工作重心已转向高质量建设、高水平管理、高质量疏解发展并举，制定出台一揽子支持政策，对于统筹推进雄安新区承接北京非首都功能疏解与大规模建设发展，高标准高质量建设雄安新区，具有重要意义。</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会议强调，要结合雄安新区现阶段的实际需要，紧紧围绕疏解人员利益关切，有针对性地采取支持措施。要坚持稳步有序、量力而行，持续推进标志性疏解项目在雄安新区落地建设，积极探索和遵循城市建设发展规律，强化节约集约、绿色低碳，合理把握建设规模和节奏，创造“雄安质量”。要坚持探索创新、先行先试，处理好当前和长远、政府和市场等关系，有针对性地推动相关领域改革创新举措在雄安新区落地实施，优化营商环境，加强科技创新，发展高端高新产业，不断增强雄安新区自身建设发展能力。要聚焦城市治理架构、公共服务制度等，加强雄安新区未来城市建设运营管理体制的前瞻设计，积极探索具有中国特色的现代化城市治理新模式。</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会议要求，要把党的领导贯穿高标准高质量建设雄安新区全过程、各领域、各环节，加强雄安新区各级党组织和领导班子建设，坚持正确选人用人导向，建设一支政治过硬、改革意识强、能力水平高、敢</w:t>
      </w:r>
      <w:r>
        <w:rPr>
          <w:rFonts w:ascii="宋体" w:hAnsi="宋体" w:hint="eastAsia"/>
          <w:sz w:val="28"/>
        </w:rPr>
        <w:lastRenderedPageBreak/>
        <w:t>闯敢干、清正廉洁的高素质专业化干部队伍。河北省要切实履行主体责任，雄安新区要履行属地责任，有关地方要积极予以支持，中央和国家机关有关部门要主动指导服务，同向发力、形成合力，创造性地贯彻落实，阶段性进行总结评估，确保各项政策落地见效，推动雄安新区建设发展不断取得新进展、迈上新台阶。</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会议还研究了其他事项。</w:t>
      </w: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pStyle w:val="1"/>
        <w:widowControl/>
        <w:spacing w:before="50" w:beforeAutospacing="0" w:after="150" w:afterAutospacing="0" w:line="460" w:lineRule="atLeast"/>
        <w:jc w:val="both"/>
        <w:rPr>
          <w:rFonts w:ascii="微软雅黑" w:eastAsia="微软雅黑" w:hAnsi="微软雅黑" w:cs="微软雅黑" w:hint="default"/>
          <w:color w:val="000000"/>
          <w:sz w:val="38"/>
          <w:szCs w:val="38"/>
        </w:rPr>
      </w:pPr>
    </w:p>
    <w:p w:rsidR="000110FA" w:rsidRDefault="000110FA" w:rsidP="000110FA">
      <w:pPr>
        <w:rPr>
          <w:rFonts w:ascii="微软雅黑" w:eastAsia="微软雅黑" w:hAnsi="微软雅黑" w:cs="微软雅黑"/>
          <w:color w:val="000000"/>
          <w:sz w:val="38"/>
          <w:szCs w:val="38"/>
        </w:rPr>
      </w:pPr>
    </w:p>
    <w:p w:rsidR="000110FA" w:rsidRDefault="000110FA" w:rsidP="000110FA">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p>
    <w:p w:rsidR="000110FA" w:rsidRDefault="000110FA" w:rsidP="000110FA">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r>
        <w:rPr>
          <w:rFonts w:ascii="方正小标宋_GBK" w:eastAsia="方正小标宋_GBK" w:hAnsi="方正小标宋简体" w:cs="方正小标宋简体" w:hint="eastAsia"/>
          <w:b/>
          <w:bCs/>
          <w:sz w:val="28"/>
          <w:szCs w:val="28"/>
        </w:rPr>
        <w:lastRenderedPageBreak/>
        <w:t xml:space="preserve">习近平在中共中央政治局第六次集体学习时强调 </w:t>
      </w:r>
    </w:p>
    <w:p w:rsidR="000110FA" w:rsidRDefault="000110FA" w:rsidP="000110FA">
      <w:pPr>
        <w:pStyle w:val="1"/>
        <w:widowControl/>
        <w:spacing w:before="50" w:beforeAutospacing="0" w:after="150" w:afterAutospacing="0" w:line="460" w:lineRule="atLeast"/>
        <w:jc w:val="center"/>
        <w:rPr>
          <w:rFonts w:ascii="方正小标宋简体" w:eastAsia="方正小标宋简体" w:hAnsi="方正小标宋简体" w:cs="方正小标宋简体" w:hint="default"/>
          <w:kern w:val="2"/>
          <w:sz w:val="36"/>
          <w:szCs w:val="36"/>
        </w:rPr>
      </w:pPr>
      <w:r>
        <w:rPr>
          <w:rFonts w:ascii="方正小标宋简体" w:eastAsia="方正小标宋简体" w:hAnsi="方正小标宋简体" w:cs="方正小标宋简体"/>
          <w:kern w:val="2"/>
          <w:sz w:val="36"/>
          <w:szCs w:val="36"/>
        </w:rPr>
        <w:t>不断深化对党的理论创新的规律性认识 在新时代新征程上取得更为丰硕的理论创新成果</w:t>
      </w:r>
    </w:p>
    <w:p w:rsidR="000110FA" w:rsidRDefault="000110FA" w:rsidP="000110FA">
      <w:pPr>
        <w:widowControl/>
        <w:spacing w:before="100"/>
        <w:ind w:firstLineChars="800" w:firstLine="2560"/>
        <w:rPr>
          <w:rFonts w:ascii="宋体" w:hAnsi="宋体" w:cs="宋体"/>
          <w:sz w:val="32"/>
        </w:rPr>
      </w:pPr>
      <w:r>
        <w:rPr>
          <w:rFonts w:ascii="宋体" w:hAnsi="宋体" w:cs="宋体" w:hint="eastAsia"/>
          <w:sz w:val="32"/>
        </w:rPr>
        <w:t>(来源：</w:t>
      </w:r>
      <w:hyperlink r:id="rId22" w:tgtFrame="http://politics.people.com.cn/n1/2023/0701/_blank" w:history="1">
        <w:r>
          <w:rPr>
            <w:rFonts w:ascii="宋体" w:hAnsi="宋体" w:cs="宋体" w:hint="eastAsia"/>
            <w:sz w:val="32"/>
          </w:rPr>
          <w:t>新华网</w:t>
        </w:r>
      </w:hyperlink>
      <w:r>
        <w:rPr>
          <w:rFonts w:ascii="宋体" w:hAnsi="宋体" w:cs="宋体" w:hint="eastAsia"/>
          <w:sz w:val="32"/>
        </w:rPr>
        <w:t>)</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共中央政治局6月30日下午就开辟马克思主义中国化时代化新境界进行第六次集体学习。中共中央总书记习近平在主持学习时强调，开辟马克思主义中国化时代化新境界的重大任务，是当代中国共产党人的庄严历史责任。党的二十大报告在总结历史经验基础上，提出并阐述了“两个结合”、“六个必须坚持”等推进理论创新的科学方法，为继续推进党的理论创新提供了根本遵循，我们要坚持好、运用好。</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中央党校（国家行政学院）副校（院）长李文堂就这个问题进行讲解，提出工作建议。中央政治局的同志认真听取了讲解，并进行了讨论。</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在听取讲解和讨论后发表了重要讲话。他指出，回顾党的百年奋斗史，我们党之所以能够在革命、建设、改革各个历史时期取得重大成就，能够领导人民完成中国其他政治力量不可能完成的艰巨任务，根本在于掌握了马克思主义科学理论，并不断结合新的实际推进理论创新，取得了毛泽东思想、邓小平理论、“三个代表”重要思想、科学发展观、新时代中国特色社会主义思想等重大理论成果，始终坚持解放思想、实事求是、与时俱进、求真务实，使马克思主义在中国焕发出强大生命力，使党掌握了强大的真理力量。中国共产党为什么能，中国特色社会主义为什么好，归根到底是马克思主义行，是中国化时代化的马克思主义行。这是历史的结论。我们要不断深化对</w:t>
      </w:r>
      <w:r>
        <w:rPr>
          <w:rFonts w:ascii="宋体" w:hAnsi="宋体" w:hint="eastAsia"/>
          <w:sz w:val="28"/>
        </w:rPr>
        <w:lastRenderedPageBreak/>
        <w:t>党的理论创新的规律性认识，在新时代新征程上取得更为丰硕的理论创新成果。</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强调，马克思主义中国化时代化这个重大命题本身就决定，我们决不能抛弃马克思主义这个魂脉，决不能抛弃中华优秀传统文化这个根脉。坚守好这个魂和根，是理论创新的基础和前提。理论创新必须讲新话，但不能丢了老祖宗，数典忘祖就等于割断了魂脉和根脉，最终会犯失去魂脉和根脉的颠覆性错误。我们必须坚持马克思主义这个立党立国、兴党兴国之本不动摇，坚持植根本国、本民族历史文化沃土发展马克思主义不停步，坚定历史自信、文化自信，坚持古为今用、推陈出新，以马克思主义为指导对中华五千多年文明宝库进行全面挖掘，用马克思主义激活中华优秀传统文化中富有生命力的优秀因子并赋予新的时代内涵，将中华民族的伟大精神和丰富智慧更深层次地注入马克思主义，有效把马克思主义思想精髓同中华优秀传统文化精华贯通起来，聚变为新的理论优势，不断攀登新的思想高峰。我们要拓宽理论视野，以海纳百川的开放胸襟学习和借鉴人类社会一切优秀文明成果，在“人类知识的总和”中汲取优秀思想文化资源来创新和发展党的理论，形成兼容并蓄、博采众长的理论大格局大气象。</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指出，要及时科学解答时代新课题。时代是思想之母，实践是理论之源。一切划时代的理论，都是满足时代需要的产物。用以观察时代、把握时代、引领时代的理论，必须反映时代的声音，绝不能脱离所在时代的实践，必须不断总结实践经验，将其凝结成时代的思想精华。我们推进理论创新是实践基础上的理论创新，而不是坐在象牙塔内的空想，必须坚持在实践中发现真理、发展真理，用实践来实现真理、检验真理。在“两个大局”加速演进并深度互动的时代背景下，人类社会面临许多亟待解决的共同问题，我国改革发展稳定、内政外交国防、治党治国治军等各个领域也都面临着一系列新的重大课题，中国之问、世界之问、人民之问、时代之问给我们提出的新考</w:t>
      </w:r>
      <w:r>
        <w:rPr>
          <w:rFonts w:ascii="宋体" w:hAnsi="宋体" w:hint="eastAsia"/>
          <w:sz w:val="28"/>
        </w:rPr>
        <w:lastRenderedPageBreak/>
        <w:t>题比过去更复杂、更难，迫切需要我们从理论与实践的结合上提交答案。要牢固树立大历史观，以更宽广的视野、更长远的眼光把握世界历史的发展脉络和正确走向，认清我国社会发展、人类社会发展的大逻辑大趋势，把握中国式现代化的历史沿革和实践要求，在新一轮科技变革、全球经济发展大格局和我国发展的阶段性特征中深化对推动高质量发展、构建新发展格局的规律性认识，在世界马克思主义政党命运比较和我们党长期执政面临的现实考验中深化对党的自我革命战略思想的规律性认识，全面系统地提出解决现实问题的科学理念、有效对策，让当代中国马克思主义、21世纪马克思主义展现出更为强大、更有说服力的真理力量。</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强调，推进理论的体系化、学理化，是理论创新的内在要求和重要途径。马克思主义之所以影响深远，在于其以深刻的学理揭示人类社会发展的真理性、以完备的体系论证其理论的科学性。新时代中国特色社会主义思想的发展是一个不断丰富拓展并不断体系化、学理化的过程。马克思主义理论研究和建设工程要不断深化理论研究阐释，重点研究阐释我们党提出的新理念新论断中原理性理论成果，把握相互的内在联系，教育引导全党全国更好学习把握新时代中国特色社会主义思想的理论体系。</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指出，要注重从人民群众的创造中汲取理论创新智慧。马克思主义是为人民立言、为人民代言的理论，是为改变人民命运而创立、在人民求解放的实践中丰富和发展的，人民的创造性实践是马克思主义理论创新的不竭源泉。人民作为历史的创造者，不仅是物质财富的创造者，也是精神财富的创造者。马克思主义中国化时代化成果，都是党和人民实践经验和集体智慧的结晶。无论是毛泽东思想、中国特色社会主义理论体系，还是新时代中国特色社会主义思想，无不源自于人民的智慧、人民的探索、人民的创造。继续推进党的理论创新必须走好群众路线，决不能闭门造车、坐而论道、流于空想。要尊重</w:t>
      </w:r>
      <w:r>
        <w:rPr>
          <w:rFonts w:ascii="宋体" w:hAnsi="宋体" w:hint="eastAsia"/>
          <w:sz w:val="28"/>
        </w:rPr>
        <w:lastRenderedPageBreak/>
        <w:t>人民首创精神，注重从人民的创造性实践中总结新鲜经验，上升为理性认识，提炼出新的理论成果，着力让党的创新理论深入亿万人民心中，成为接地气、聚民智、顺民意、得民心的理论。</w:t>
      </w: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pacing w:before="310"/>
        <w:jc w:val="center"/>
        <w:rPr>
          <w:rFonts w:ascii="微软雅黑" w:eastAsia="微软雅黑" w:hAnsi="微软雅黑" w:cs="微软雅黑"/>
          <w:color w:val="212121"/>
          <w:kern w:val="0"/>
          <w:sz w:val="16"/>
          <w:szCs w:val="16"/>
          <w:lang w:bidi="ar"/>
        </w:rPr>
      </w:pP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lastRenderedPageBreak/>
        <w:t>习近平在上海合作组织成员国元首理事会第二十三次会议上的讲话（全文）</w:t>
      </w:r>
    </w:p>
    <w:p w:rsidR="000110FA" w:rsidRDefault="000110FA" w:rsidP="000110FA">
      <w:pPr>
        <w:widowControl/>
        <w:spacing w:before="100"/>
        <w:ind w:firstLineChars="800" w:firstLine="2560"/>
        <w:rPr>
          <w:rFonts w:ascii="宋体" w:hAnsi="宋体" w:cs="宋体"/>
          <w:sz w:val="32"/>
        </w:rPr>
      </w:pPr>
      <w:r>
        <w:rPr>
          <w:rFonts w:ascii="宋体" w:hAnsi="宋体" w:cs="宋体" w:hint="eastAsia"/>
          <w:sz w:val="32"/>
        </w:rPr>
        <w:t>(来源：</w:t>
      </w:r>
      <w:hyperlink r:id="rId23" w:tgtFrame="http://politics.people.com.cn/n1/2023/0704/_blank" w:history="1">
        <w:r>
          <w:rPr>
            <w:rFonts w:ascii="宋体" w:hAnsi="宋体" w:cs="宋体" w:hint="eastAsia"/>
            <w:sz w:val="32"/>
          </w:rPr>
          <w:t>新华网</w:t>
        </w:r>
      </w:hyperlink>
      <w:r>
        <w:rPr>
          <w:rFonts w:ascii="宋体" w:hAnsi="宋体" w:cs="宋体" w:hint="eastAsia"/>
          <w:sz w:val="32"/>
        </w:rPr>
        <w:t>)</w:t>
      </w: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0"/>
          <w:szCs w:val="30"/>
        </w:rPr>
      </w:pPr>
      <w:r>
        <w:rPr>
          <w:rFonts w:ascii="方正小标宋简体" w:eastAsia="方正小标宋简体" w:hAnsi="方正小标宋简体" w:cs="方正小标宋简体" w:hint="eastAsia"/>
          <w:b/>
          <w:bCs/>
          <w:sz w:val="30"/>
          <w:szCs w:val="30"/>
        </w:rPr>
        <w:t>牢记初心使命　坚持团结协作　实现更大发展</w:t>
      </w: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0"/>
          <w:szCs w:val="30"/>
        </w:rPr>
      </w:pPr>
      <w:r>
        <w:rPr>
          <w:rFonts w:ascii="方正小标宋简体" w:eastAsia="方正小标宋简体" w:hAnsi="方正小标宋简体" w:cs="方正小标宋简体" w:hint="eastAsia"/>
          <w:b/>
          <w:bCs/>
          <w:sz w:val="30"/>
          <w:szCs w:val="30"/>
        </w:rPr>
        <w:t>——在上海合作组织成员国元首理事会第二十三次会议上的讲话</w:t>
      </w:r>
    </w:p>
    <w:p w:rsidR="000110FA" w:rsidRDefault="000110FA" w:rsidP="000110FA">
      <w:pPr>
        <w:widowControl/>
        <w:spacing w:line="510" w:lineRule="exact"/>
        <w:ind w:firstLineChars="200" w:firstLine="560"/>
        <w:jc w:val="center"/>
        <w:rPr>
          <w:rFonts w:ascii="宋体" w:hAnsi="宋体"/>
          <w:sz w:val="28"/>
        </w:rPr>
      </w:pPr>
      <w:r>
        <w:rPr>
          <w:rFonts w:ascii="宋体" w:hAnsi="宋体" w:hint="eastAsia"/>
          <w:sz w:val="28"/>
        </w:rPr>
        <w:t>中华人民共和国主席　习近平</w:t>
      </w:r>
    </w:p>
    <w:p w:rsidR="000110FA" w:rsidRDefault="000110FA" w:rsidP="000110FA">
      <w:pPr>
        <w:widowControl/>
        <w:spacing w:line="510" w:lineRule="exact"/>
        <w:rPr>
          <w:rFonts w:ascii="宋体" w:hAnsi="宋体"/>
          <w:sz w:val="28"/>
        </w:rPr>
      </w:pPr>
      <w:r>
        <w:rPr>
          <w:rFonts w:ascii="宋体" w:hAnsi="宋体" w:hint="eastAsia"/>
          <w:sz w:val="28"/>
        </w:rPr>
        <w:t>尊敬的莫迪总理，</w:t>
      </w:r>
    </w:p>
    <w:p w:rsidR="000110FA" w:rsidRDefault="000110FA" w:rsidP="000110FA">
      <w:pPr>
        <w:widowControl/>
        <w:spacing w:line="510" w:lineRule="exact"/>
        <w:rPr>
          <w:rFonts w:ascii="宋体" w:hAnsi="宋体"/>
          <w:sz w:val="28"/>
        </w:rPr>
      </w:pPr>
      <w:r>
        <w:rPr>
          <w:rFonts w:ascii="宋体" w:hAnsi="宋体" w:hint="eastAsia"/>
          <w:sz w:val="28"/>
        </w:rPr>
        <w:t>尊敬的各位同事：</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感谢印度作为轮值主席国举办上海合作组织峰会。</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本次会议将接收伊朗为成员国，签署白俄罗斯加入本组织义务的备忘录，彰显出“上合大家庭”的生机活力。我向伊朗和白俄罗斯表示祝贺。</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各位同事！</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10年前，面对世界之变、时代之变、历史之变，我提出人类生活在同一个地球村，越来越成为你中有我、我中有你的命运共同体。10年来，人类命运共同体理念得到国际社会广泛认同和支持，正在从理念转化为行动、从愿景转变为现实。在这个过程中，上海合作组织走在时代前列，秉持人类命运共同体理念，弘扬“上海精神”，构建上海合作组织命运共同体。</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——我们秉承守望相助、同舟共济优良传统，坚定支持维护彼此核心利益，成为各自发展振兴道路上可信赖的伙伴。</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lastRenderedPageBreak/>
        <w:t>——我们践行共同、综合、合作、可持续的安全观，照顾各方合理安全关切，统筹应对各类传统安全和非传统安全挑战，共同守护地区和平和安宁，携手为地区国家发展繁荣营造良好环境。</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——我们秉持创新、协调、绿色、开放、共享的发展理念，对接各国发展战略和区域合作倡议，培育经贸、互联互通、能源、农业、金融、科技创新等领域合作增长点，促进各国经济协同联动发展。</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——我们传承睦邻友好精神，坚持文明平等互鉴、对话包容，倡导不同文明和平共处、和谐共生，拓展人文合作，夯实各国关系发展的民意基础。</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——我们维护国际公平正义，反对霸权霸道霸凌行径，扩大本组织“朋友圈”，构建起对话不对抗、结伴不结盟的伙伴关系，壮大了维护世界和平稳定的进步力量。</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各位同事！</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当今世界变乱交织，百年变局加速演进，人类社会面临前所未有的挑战。团结还是分裂？和平还是冲突？合作还是对抗？再次成为时代之问。我的回答是，各国人民对美好生活的向往就是我们的追求，和平、发展、合作、共赢的时代潮流不可阻挡。</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近年来，上海合作组织日益发展壮大，既迎来难得的发展机遇，也面临前所未有的风险挑战。印度诗人泰戈尔说过：“信念鞭策着人们，勇敢面对未知的前途。”我们要肩负起时代赋予的重任，牢记初心使命，坚持团结协作，为维护世界和平与发展注入更多确定性和正能量。为此，我愿提出以下建议。</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第一，把牢正确方向，增进团结互信。上海合作组织成立20多年来，经受了国际风云变幻的严峻考验，始终朝着求团结、增互信、谋发展、促合作的正确方向迈进。我们积累了弥足珍贵的实践经验，也取得了来之不易的发展成果。事实证明，只要我们胸怀大局，担起</w:t>
      </w:r>
      <w:r>
        <w:rPr>
          <w:rFonts w:ascii="宋体" w:hAnsi="宋体" w:hint="eastAsia"/>
          <w:sz w:val="28"/>
        </w:rPr>
        <w:lastRenderedPageBreak/>
        <w:t>责任使命，排除各种干扰，就能够维护好、实现好各成员国安全和发展利益。</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我们要加强战略沟通和协作，倡导以对话消弥分歧、以合作超越竞争，切实尊重彼此核心利益和重大关切，坚定支持彼此实现发展振兴。要从地区整体和长远利益出发，独立自主制定对外政策。要高度警惕外部势力在本地区煽动“新冷战”、制造阵营对抗，坚决反对任何国家以任何理由干涉内政、策动“颜色革命”，把本国发展进步的前途命运牢牢掌握在自己手中。</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第二，维护地区和平，保障共同安全。实现地区长治久安是我们的共同责任。中方愿同各方一道落实全球安全倡议，坚持通过对话协商化解国家间分歧矛盾，推动政治解决国际和地区热点问题，筑牢地区安全屏障。</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要提升本组织安全合作水平，持续开展联合行动，严厉打击“东突”等“三股势力”、毒品走私、网络和跨国有组织犯罪。要加紧完善本组织执法安全合作机制，拓展数据安全、生物安全、外空安全等非传统安全领域合作。要继续发挥阿富汗邻国协调合作机制等平台作用，加大对阿富汗人道主义支持，推动阿富汗当局搭建广泛包容的政治架构，走上和平重建道路。</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第三，聚焦务实合作，加快经济复苏。促进经济增长是地区国家的共同任务。中方愿同各方一道落实全球发展倡议，坚持经济全球化正确方向，反对保护主义、单边制裁、泛化国家安全概念，反对搞“筑墙设垒”、“脱钩断链”，努力把互利合作“蛋糕”做大，让发展成果更多更公平惠及各国人民。</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我们要加强高质量共建“一带一路”同各国发展战略和地区合作倡议对接，深入推进贸易和投资自由化便利化，加快口岸基础设施和区域国际物流大通道建设，保障区域产业链供应链稳定畅通。今年是我提出“一带一路”倡议10周年，中方将举办第三届“一带一路”</w:t>
      </w:r>
      <w:r>
        <w:rPr>
          <w:rFonts w:ascii="宋体" w:hAnsi="宋体" w:hint="eastAsia"/>
          <w:sz w:val="28"/>
        </w:rPr>
        <w:lastRenderedPageBreak/>
        <w:t>国际合作高峰论坛，欢迎各方参加论坛活动，共同把这条造福世界的幸福之路铺得更宽更远。</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方建议扩大本组织国家本币结算份额，拓展主权数字货币合作，推动建立本组织开发银行。中方愿分享市场机遇和发展经验，实施青年职业农民赋能行动，依托中国－上海合作组织大数据合作中心开展数字技术人才培训，举办本组织国家绿色发展论坛。</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本组织已经建立起多个务实领域部级会议合作机制，中方也设立了地方经贸合作示范区、农业技术交流培训示范基地等合作平台。要积极发挥这些机制平台作用，全力破解务实合作堵点难点问题，促进本组织国家经济高质量发展。</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第四，加强交流互鉴，促进民心相通。多样文明和谐发展是地区国家人民的美好愿景。我们欢迎各方一道落实全球文明倡议，推动不同文明包容共存，促进各国人民相知相亲。</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我们要继续深化教育、科技、文化、卫生、体育、媒体等领域合作，支持上海合作组织睦邻友好合作委员会等民间机构工作，举办更多人文交流活动。未来3年，中方将向本组织国家提供1000个国际中文教师奖学金名额和3000个“汉语桥”夏令营名额，邀请100名青年科学家来华参加科研交流。中方还将举办乡村振兴、应对气候变化等主题活动，欢迎各方积极参与。</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第五，践行多边主义，完善全球治理。公平、公正是地区国家的一致追求。我们要弘扬全人类共同价值，坚定维护以联合国为核心的国际体系和以国际法为基础的国际秩序，反对霸权主义和强权政治，推动全球治理朝着更加公正合理的方向发展，在不断促进权利公平、机会公平、规则公平的共同努力中推进人类社会现代化。要支持本组织加强同观察员国、对话伙伴以及联合国等国际和地区组织交往，共同做世界和平的建设者、全球发展的贡献者、国际秩序的维护者。</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各位同事！</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lastRenderedPageBreak/>
        <w:t>当前，中国人民正在中国共产党领导下推进中国式现代化建设。中国式现代化主要特征是人口规模巨大、全体人民共同富裕、物质文明和精神文明相协调、人与自然和谐共生、走和平发展道路，创造了人类文明新形态。我们愿以中国式现代化新成就，为包括上海合作组织国家在内的世界各国提供新的发展机遇，推动建设更加美好的世界。</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各位同事！</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中方祝贺托卡耶夫总统接任元首理事会主席，愿同各成员国一道，积极支持哈方主席国工作。</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大道不孤，众行致远。上海合作组织顺应当今时代潮流、契合人类进步方向，一定能够在我们的共同努力下不断发展壮大。</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谢谢大家。</w:t>
      </w: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r>
        <w:rPr>
          <w:rFonts w:ascii="方正小标宋_GBK" w:eastAsia="方正小标宋_GBK" w:hAnsi="方正小标宋简体" w:cs="方正小标宋简体" w:hint="eastAsia"/>
          <w:b/>
          <w:bCs/>
          <w:sz w:val="28"/>
          <w:szCs w:val="28"/>
        </w:rPr>
        <w:lastRenderedPageBreak/>
        <w:t>习近平在视察东部战区机关时强调</w:t>
      </w:r>
    </w:p>
    <w:p w:rsidR="000110FA" w:rsidRDefault="000110FA" w:rsidP="000110FA">
      <w:pPr>
        <w:pStyle w:val="1"/>
        <w:widowControl/>
        <w:spacing w:before="50" w:beforeAutospacing="0" w:after="150" w:afterAutospacing="0" w:line="460" w:lineRule="atLeast"/>
        <w:jc w:val="center"/>
        <w:rPr>
          <w:rFonts w:ascii="方正小标宋简体" w:eastAsia="方正小标宋简体" w:hAnsi="方正小标宋简体" w:cs="方正小标宋简体" w:hint="default"/>
          <w:kern w:val="2"/>
          <w:sz w:val="36"/>
          <w:szCs w:val="36"/>
        </w:rPr>
      </w:pPr>
      <w:r>
        <w:rPr>
          <w:rFonts w:ascii="微软雅黑" w:eastAsia="微软雅黑" w:hAnsi="微软雅黑" w:cs="微软雅黑"/>
          <w:color w:val="000000"/>
          <w:sz w:val="38"/>
          <w:szCs w:val="38"/>
        </w:rPr>
        <w:t xml:space="preserve"> </w:t>
      </w:r>
      <w:r>
        <w:rPr>
          <w:rFonts w:ascii="方正小标宋简体" w:eastAsia="方正小标宋简体" w:hAnsi="方正小标宋简体" w:cs="方正小标宋简体"/>
          <w:kern w:val="2"/>
          <w:sz w:val="36"/>
          <w:szCs w:val="36"/>
        </w:rPr>
        <w:t>锚定建军一百年奋斗目标 努力开创战区建设和备战打仗工作新局面</w:t>
      </w:r>
    </w:p>
    <w:p w:rsidR="000110FA" w:rsidRDefault="000110FA" w:rsidP="000110FA">
      <w:pPr>
        <w:widowControl/>
        <w:spacing w:before="100"/>
        <w:ind w:firstLineChars="800" w:firstLine="2560"/>
        <w:rPr>
          <w:rFonts w:ascii="宋体" w:hAnsi="宋体" w:cs="宋体"/>
          <w:sz w:val="32"/>
        </w:rPr>
      </w:pPr>
      <w:r>
        <w:rPr>
          <w:rFonts w:ascii="宋体" w:hAnsi="宋体" w:cs="宋体" w:hint="eastAsia"/>
          <w:sz w:val="32"/>
        </w:rPr>
        <w:t>( 来源：</w:t>
      </w:r>
      <w:hyperlink r:id="rId24" w:tgtFrame="http://politics.people.com.cn/n1/2023/0706/_blank" w:history="1">
        <w:r>
          <w:rPr>
            <w:rFonts w:ascii="宋体" w:hAnsi="宋体" w:cs="宋体" w:hint="eastAsia"/>
            <w:sz w:val="32"/>
          </w:rPr>
          <w:t>新华网</w:t>
        </w:r>
      </w:hyperlink>
      <w:r>
        <w:rPr>
          <w:rFonts w:ascii="宋体" w:hAnsi="宋体" w:cs="宋体" w:hint="eastAsia"/>
          <w:sz w:val="32"/>
        </w:rPr>
        <w:t xml:space="preserve"> )</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共中央总书记、国家主席、中央军委主席习近平6日视察东部战区机关，代表党中央和中央军委，向东部战区全体官兵致以诚挚问候。他强调，要深入贯彻党的二十大精神，贯彻新时代党的强军思想，贯彻新时代军事战略方针，锚定建军一百年奋斗目标，努力开创战区建设和备战打仗工作新局面。</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下午3时15分许，习近平来到东部战区机关，在热烈的掌声中，亲切接见东部战区官兵代表，同大家合影留念。</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习近平对东部战区成立以来为维护国家领土主权和海洋权益、维护祖国统一作出的重要贡献给予充分肯定。</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强调，当前，世界进入新的动荡变革期，我国安全形势不稳定性不确定性增大。要时刻牢记使命任务，坚持问题导向，增强忧患意识，全力以赴履行好战区主战职能。要深化战争和作战筹划，建强战区联合作战指挥体系，大抓实战化军事训练，加快提高打赢能力。要坚持从政治高度思考和处理军事问题，敢于斗争、善于斗争，坚决捍卫国家主权、安全、发展利益。要全面加强党的建设，抓好学习贯彻新时代中国特色社会主义思想主题教育和“学习强军思想、建功强军事业”教育实践活动，持之以恒正风肃纪反腐，扎实做好抓基层打基础工作，提高战区党委领导备战打仗能力，把党和人民赋予的各项任务完成好。</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张又侠等参加活动。</w:t>
      </w:r>
    </w:p>
    <w:p w:rsidR="000110FA" w:rsidRDefault="000110FA" w:rsidP="000110FA">
      <w:pPr>
        <w:widowControl/>
        <w:spacing w:line="510" w:lineRule="exact"/>
        <w:rPr>
          <w:rFonts w:ascii="宋体" w:hAnsi="宋体"/>
          <w:sz w:val="28"/>
        </w:rPr>
      </w:pPr>
    </w:p>
    <w:p w:rsidR="000110FA" w:rsidRDefault="000110FA" w:rsidP="000110FA">
      <w:pPr>
        <w:pStyle w:val="1"/>
        <w:widowControl/>
        <w:spacing w:before="50" w:beforeAutospacing="0" w:after="150" w:afterAutospacing="0" w:line="460" w:lineRule="atLeast"/>
        <w:jc w:val="both"/>
        <w:rPr>
          <w:rFonts w:ascii="方正小标宋_GBK" w:eastAsia="方正小标宋_GBK" w:hAnsi="方正小标宋简体" w:cs="方正小标宋简体" w:hint="default"/>
          <w:kern w:val="2"/>
          <w:sz w:val="28"/>
          <w:szCs w:val="28"/>
        </w:rPr>
      </w:pPr>
      <w:r>
        <w:rPr>
          <w:rFonts w:ascii="方正小标宋_GBK" w:eastAsia="方正小标宋_GBK" w:hAnsi="方正小标宋简体" w:cs="方正小标宋简体"/>
          <w:kern w:val="2"/>
          <w:sz w:val="28"/>
          <w:szCs w:val="28"/>
        </w:rPr>
        <w:lastRenderedPageBreak/>
        <w:t xml:space="preserve">习近平在江苏考察时强调 </w:t>
      </w: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在推进中国式现代化中走在前做示范 谱写“强富美高”新江苏现代化建设新篇章</w:t>
      </w:r>
    </w:p>
    <w:p w:rsidR="000110FA" w:rsidRDefault="000110FA" w:rsidP="000110FA">
      <w:pPr>
        <w:widowControl/>
        <w:spacing w:before="100"/>
        <w:ind w:firstLineChars="800" w:firstLine="2560"/>
        <w:rPr>
          <w:rFonts w:ascii="宋体" w:hAnsi="宋体" w:cs="宋体"/>
          <w:sz w:val="32"/>
        </w:rPr>
      </w:pPr>
      <w:r>
        <w:rPr>
          <w:rFonts w:ascii="宋体" w:hAnsi="宋体" w:cs="宋体" w:hint="eastAsia"/>
          <w:sz w:val="32"/>
        </w:rPr>
        <w:t>(来源：</w:t>
      </w:r>
      <w:hyperlink r:id="rId25" w:tgtFrame="http://politics.people.com.cn/n1/2023/0707/_blank" w:history="1">
        <w:r>
          <w:rPr>
            <w:rFonts w:ascii="宋体" w:hAnsi="宋体" w:cs="宋体" w:hint="eastAsia"/>
            <w:sz w:val="32"/>
          </w:rPr>
          <w:t>新华网</w:t>
        </w:r>
      </w:hyperlink>
      <w:r>
        <w:rPr>
          <w:rFonts w:ascii="宋体" w:hAnsi="宋体" w:cs="宋体" w:hint="eastAsia"/>
          <w:sz w:val="32"/>
        </w:rPr>
        <w:t>)</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共中央总书记、国家主席、中央军委主席习近平近日在江苏考察时强调，江苏拥有产业基础坚实、科教资源丰富、营商环境优良、市场规模巨大等优势，有能力也有责任在推进中国式现代化中走在前、做示范。要完整准确全面贯彻新发展理念，继续在改革创新、推动高质量发展上争当表率，在服务全国构建新发展格局上争做示范，在率先实现社会主义现代化上走在前列，奋力推进中国式现代化江苏新实践，谱写“强富美高”新江苏现代化建设新篇章。</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7月5日至7日，习近平在江苏省委书记信长星和省长许昆林陪同下，先后来到苏州、南京等地，深入工业园区、企业、历史文化街区、科学实验室等进行调研。</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5日下午，习近平抵达苏州后，首先乘车前往苏州工业园区考察。在园区展示中心，习近平听取苏州市产业发展和园区整体情况介绍，察看创新发展成果展示。习近平强调，高科技园区在科技自立自强中承担着重大而光荣的历史使命，要加强科技创新和产业创新对接，加强以企业为主导的产学研深度融合，提高科技成果转化和产业化水平，不断以新技术培育新产业、引领产业升级。要继续扩大国际合作，努力打造开放创新的世界一流高科技园区。</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随后，习近平来到苏州华兴源创科技股份有限公司考察。习近平走进展厅、研发车间、光电实验室，察看产品研发、生产、测试流程，询问企业设备产品的性能、用途、市场等情况。看到企业研发人员都是年轻人，习近平十分欣慰。他说，国家现代化建设为年轻人提供了</w:t>
      </w:r>
      <w:r>
        <w:rPr>
          <w:rFonts w:ascii="宋体" w:hAnsi="宋体" w:hint="eastAsia"/>
          <w:sz w:val="28"/>
        </w:rPr>
        <w:lastRenderedPageBreak/>
        <w:t>广阔舞台，大家正当其时，要把握历史机遇，大显身手，勇攀科技高峰，将来你们一定会为自己对民族复兴所作的贡献而自豪。</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位于苏州古城东北隅的平江历史文化街区，距今已有2500多年历史。6日上午，习近平来到这里考察，详细听取苏州古城保护及平江历史文化街区保护、修缮、利用情况汇报，步行察看古街风貌，观看苏绣制作，体验年画印刷。他说，中华优秀传统文化代代相传，表现出的韧性、耐心、定力，是中华民族精神的一部分。</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街边小广场上，曲乐悠扬，当地居民和游客正在欣赏苏州评弹表演。看到总书记来了，大家纷纷向总书记问好。习近平饶有兴致地同大家一起观看表演，他对大家说，昨天我看了工业园区，今天又看了传统文化街区，到处都是古迹、名胜、文化，生活在这里很有福气。苏州在传统与现代的结合上做得很好，不仅有历史文化传承，而且有高科技创新和高质量发展，代表未来的发展方向。他对当地负责同志讲，平江历史文化街区是传承弘扬中华优秀传统文化、加强社会主义精神文明建设的宝贵财富，要保护好、挖掘好、运用好，不仅要在物质形式上传承好，更要在心里传承好。</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当天下午，习近平在南京市考察调研。他来到紫金山实验室，走进展厅、6G综合实验室，详细了解推进重大科技任务攻关等情况。习近平强调，现在信息技术飞速发展，颠覆性技术随时可能出现，要走求实扎实的创新路子，为实现高水平科技自立自强立下功勋。</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南瑞集团有限公司是国家电网公司下属的能源互联网领域高科技企业。习近平来到集团考察调研，听取南京市打造智能电网国家先进制造业集群总体情况介绍，察看企业自主可控技术产品展示。在企业智能制造生产区，习近平详细了解企业开展核心技术攻关，服务电网安全、电力保供和能源转型等情况。他指出，能源保障和安全事关国计民生，是须臾不可忽视的“国之大者”。要加快推动关键技术、核心产品迭代升级和新技术智慧赋能，提高国家能源安全和保障能力。</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lastRenderedPageBreak/>
        <w:t>离开企业时，习近平勉励年轻研发人员说，大家意气风发、朝气蓬勃，要立志高远、脚踏实地，一步一步往前走，以十年磨一剑的韧劲，以“一辈子办成一件事”的执着，攻关高精尖技术，成就有价值的人生。</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7日上午，习近平听取了江苏省委和省政府工作汇报，对江苏各项工作取得的成绩给予肯定，希望江苏在科技创新上取得新突破，在强链补链延链上展现新作为，在建设中华民族现代文明上探索新经验，在推进社会治理现代化上实现新提升。</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指出，中国式现代化关键在科技现代化。江苏要在科技创新上率先取得新突破，打造全国重要的产业科技创新高地，使高质量发展更多依靠创新驱动的内涵型增长。要强化企业科技创新主体地位，促进创新要素向企业集聚，不断提高科技成果转化和产业化水平。要深化科技体制改革和人才发展体制机制改革，形成支持全面创新的基础制度，多元化加大科技投入，加强知识产权法治保障，充分激发各类人才创新活力。</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强调，要把坚守实体经济、构建现代化产业体系作为强省之要，巩固传统产业领先地位，加快打造具有国际竞争力的战略性新兴产业集群，推动数字经济与先进制造业、现代服务业深度融合，全面提升产业基础高级化和产业链现代化水平，加快构建以先进制造业为骨干的现代化产业体系。要畅通国内国际双循环，积极打通堵点、接通断点，不断创新吸引外资、扩大开放的新方式新举措，建设具有世界聚合力的双向开放枢纽，推动外贸创新发展，不断巩固和拓展国际市场。</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指出，建设中华民族现代文明，是推进中国式现代化的必然要求，是社会主义精神文明建设的重要内容。江苏要加强优秀传统文化的保护传承和创新发展，积极参与建设长江和大运河两大国家文化公园。要大力发展现代科技、教育事业，全面提升人民群众的科学</w:t>
      </w:r>
      <w:r>
        <w:rPr>
          <w:rFonts w:ascii="宋体" w:hAnsi="宋体" w:hint="eastAsia"/>
          <w:sz w:val="28"/>
        </w:rPr>
        <w:lastRenderedPageBreak/>
        <w:t>文化素质。要繁荣发展文化事业和文化产业，持续推进城乡公共文化服务标准化、均等化，扎实开展城乡精神文明创建，加强公民道德建设，推进书香社会建设，提高社会现代文明程度。</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强调，江苏必须在保障和改善民生、推进社会治理现代化上走在前列。要加快健全社会保障体系，健全就业促进机制和就业公共服务体系，做好重点群体就业工作。要坚持和发展新时代“枫桥经验”、“浦江经验”，完善社会治理体系，健全城乡基层治理体系和乡村治理协同推进机制，推进社会治理数字化。要推进应急管理体系和能力现代化，深入开展安全生产专项整治，坚决防范重特大安全事故发生。</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指出，全国即将进入“七下八上”防汛关键期，江河湖库将面临主汛期洪涝灾害的严重威胁。同时，一些地方旱情严重，森林火灾风险加大。各地区各部门要立足于防大汛、抗大旱、救大灾，坚持人民至上、生命至上，守土有责、守土负责、守土尽责，切实把保障人民生命财产安全放到第一位，强化灾害隐患巡查排险，提前做好各种应急准备，努力将各类损失降到最低。交通运输部门要加强重要基础设施安全防护，能源和电力部门尤其是央企要全力做好能源电力保供工作，确保经济社会运转不受大的影响。</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强调，主题教育开展以来，各地区各部门各单位全面抓深抓实各项重点措施，取得较好效果。各级党组织要教育引导党员、干部落实“重实践”要求，坚持学思用贯通、知信行统一，匡正干的导向，增强干的动力，形成干的合力，在以学促干上取得实实在在的成效。一是树牢造福人民的政绩观，坚持以人民为中心的发展思想，坚持高质量发展，不搞贪大求洋、盲目蛮干、哗众取宠；坚持出实招求实效，不搞华而不实、投机取巧、数据造假；坚持打基础利长远，不搞急功近利、竭泽而渔、劳民伤财。二是鼓足干事创业的精气神，恪尽职守、担当作为，迎难而上、敢于斗争，严肃整治拈轻怕重、躺平</w:t>
      </w:r>
      <w:r>
        <w:rPr>
          <w:rFonts w:ascii="宋体" w:hAnsi="宋体" w:hint="eastAsia"/>
          <w:sz w:val="28"/>
        </w:rPr>
        <w:lastRenderedPageBreak/>
        <w:t>甩锅、敷衍塞责、得过且过等消极现象，完善担当作为激励和保护机制。三是形成狠抓落实的好局面，不折不扣贯彻落实党中央决策部署，积极主动抓落实，聚合众力抓落实，以钉钉子精神抓落实，聚焦实际问题抓落实，在抓落实上取得新实效。</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中共中央政治局常委、中央办公厅主任蔡奇陪同考察。</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李干杰、何立峰及中央和国家机关有关部门负责同志陪同考察，主题教育中央第六指导组负责同志参加汇报会。</w:t>
      </w:r>
    </w:p>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 w:rsidR="000110FA" w:rsidRDefault="000110FA" w:rsidP="000110FA">
      <w:pPr>
        <w:widowControl/>
        <w:shd w:val="clear" w:color="auto" w:fill="FFFFFF"/>
        <w:spacing w:before="150" w:after="150" w:line="480" w:lineRule="atLeast"/>
        <w:outlineLvl w:val="0"/>
        <w:rPr>
          <w:rFonts w:ascii="方正小标宋_GBK" w:eastAsia="方正小标宋_GBK" w:hAnsi="方正小标宋简体" w:cs="方正小标宋简体"/>
          <w:b/>
          <w:bCs/>
          <w:sz w:val="28"/>
          <w:szCs w:val="28"/>
        </w:rPr>
      </w:pPr>
      <w:r>
        <w:rPr>
          <w:rFonts w:ascii="方正小标宋_GBK" w:eastAsia="方正小标宋_GBK" w:hAnsi="方正小标宋简体" w:cs="方正小标宋简体" w:hint="eastAsia"/>
          <w:b/>
          <w:bCs/>
          <w:sz w:val="28"/>
          <w:szCs w:val="28"/>
        </w:rPr>
        <w:lastRenderedPageBreak/>
        <w:t>习近平对网络安全和信息化工作作出重要指示强调</w:t>
      </w: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深入贯彻党中央关于网络强国的重要思想</w:t>
      </w: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大力推动网信事业高质量发展</w:t>
      </w: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蔡奇出席全国网络安全和信息化工作会议并讲话</w:t>
      </w: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丁薛祥出席会议</w:t>
      </w:r>
    </w:p>
    <w:p w:rsidR="000110FA" w:rsidRDefault="000110FA" w:rsidP="000110FA">
      <w:pPr>
        <w:widowControl/>
        <w:spacing w:before="100"/>
        <w:ind w:firstLineChars="800" w:firstLine="2560"/>
        <w:rPr>
          <w:rFonts w:ascii="宋体" w:hAnsi="宋体" w:cs="宋体"/>
          <w:sz w:val="32"/>
        </w:rPr>
      </w:pPr>
      <w:r>
        <w:rPr>
          <w:rFonts w:ascii="宋体" w:hAnsi="宋体" w:cs="宋体" w:hint="eastAsia"/>
          <w:sz w:val="32"/>
        </w:rPr>
        <w:t>（来源：</w:t>
      </w:r>
      <w:hyperlink r:id="rId26" w:tgtFrame="http://politics.people.com.cn/n1/2023/0715/_blank" w:history="1">
        <w:r>
          <w:rPr>
            <w:rFonts w:ascii="宋体" w:hAnsi="宋体" w:cs="宋体" w:hint="eastAsia"/>
            <w:sz w:val="32"/>
          </w:rPr>
          <w:t>新华网</w:t>
        </w:r>
      </w:hyperlink>
      <w:r>
        <w:rPr>
          <w:rFonts w:ascii="宋体" w:hAnsi="宋体" w:cs="宋体" w:hint="eastAsia"/>
          <w:sz w:val="32"/>
        </w:rPr>
        <w:t>）</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共中央总书记、国家主席、中央军委主席习近平近日对网络安全和信息化工作作出重要指示指出，党的十八大以来，我国网络安全和信息化事业取得重大成就，党对网信工作的领导全面加强，网络空间主流思想舆论巩固壮大，网络综合治理体系基本建成，网络安全保障体系和能力持续提升，网信领域科技自立自强步伐加快，信息化驱动引领作用有效发挥，网络空间法治化程度不断提高，网络空间国际话语权和影响力明显增强，网络强国建设迈出新步伐。</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习近平强调，新时代新征程，网信事业的重要地位作用日益凸显。要以新时代中国特色社会主义思想为指导，全面贯彻落实党的二十大精神，深入贯彻党中央关于网络强国的重要思想，切实肩负起举旗帜聚民心、防风险保安全、强治理惠民生、增动能促发展、谋合作图共赢的使命任务，坚持党管互联网，坚持网信为民，坚持走中国特色治网之道，坚持统筹发展和安全，坚持正能量是总要求、管得住是硬道理、用得好是真本事，坚持筑牢国家网络安全屏障，坚持发挥信息化驱动引领作用，坚持依法管网、依法办网、依法上网，坚持推动构建网络空间命运共同体，坚持建设忠诚干净担当的网信工作队伍，大力推动网信事业高质量发展，以网络强国建设新成效为全面建设社会主义现代化国家、全面推进中华民族伟大复兴作出新贡献。</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lastRenderedPageBreak/>
        <w:t>习近平强调，各级党委（党组）要加强组织领导、强化统筹协调，确保党中央关于网信工作决策部署落到实处；各级网信部门要忠于党和人民，勇于担当作为，善于开拓创新，敢于斗争亮剑，甘于拼搏奉献，为推动网信事业高质量发展提供坚强保证。</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全国网络安全和信息化工作会议7月14日至15日在京召开。中共中央政治局常委、中央书记处书记蔡奇出席会议并讲话，中共中央政治局常委、国务院副总理丁薛祥出席会议并传达了习近平重要指示。</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蔡奇在讲话中指出，习近平总书记重要指示鲜明提出网信工作的使命任务，明确“十个坚持”重要原则，并对网信工作提出要求，具有很强的政治性、战略性、指导性，为做好新时代新征程网信工作指明了方向，我们要坚决贯彻落实。</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蔡奇强调，党的十八大以来网信事业取得重大成就，最根本在于有习近平总书记领航掌舵，有习近平新时代中国特色社会主义思想科学指引。习近平总书记关于网络强国的重要思想，科学回答了网信事业发展的一系列重大理论和实践问题，把党对网信工作的规律性认识提升到全新高度，是新时代新征程引领网信事业高质量发展、建设网络强国的行动指南，我们要深入学习领会，更加深刻领悟“两个确立”的决定性意义，坚决做到“两个维护”，切实贯彻到网信工作全过程。</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蔡奇强调，党的二十大对网信工作作出战略部署，要牢记使命任务，细化任务举措，着力推动落实。要加强网上正面宣传引导，防范网络意识形态风险，提高网络综合治理效能，形成良好网络生态，牢牢掌握网络意识形态工作领导权。统筹发展与安全，实施网络安全重大战略和任务，构建大网络安全工作格局，筑牢国家网络安全屏障。坚持创新驱动、自立自强、赋能发展、普惠公平，攻克短板不足，发挥信息化驱动引领作用。加强网络立法执法司法普法，推进网络空间法治化进程。深化网信领域国际交流与务实合作。坚持党管互联网，</w:t>
      </w:r>
      <w:r>
        <w:rPr>
          <w:rFonts w:ascii="宋体" w:hAnsi="宋体" w:hint="eastAsia"/>
          <w:sz w:val="28"/>
        </w:rPr>
        <w:lastRenderedPageBreak/>
        <w:t>加强党对网信工作的全面领导，中央网信委及成员单位、各级党委（党组）及网信部门要落实主体责任，形成合力推动网信工作的生动局面。</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共中央政治局委员、中宣部部长李书磊在总结讲话中表示，要深入学习贯彻习近平新时代中国特色社会主义思想特别是关于网络强国的重要思想，认真贯彻落实习近平总书记重要指示，坚定拥护“两个确立”、坚决做到“两个维护”，切实肩负起举旗帜聚民心、防风险保安全、强治理惠民生、增动能促发展、谋合作图共赢的使命任务，把党的全面领导体现到网信工作各方面全过程，推动网信事业高质量发展，为强国建设、民族复兴伟业提供坚实支撑。</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北京市、上海市、广东省、教育部、工业和信息化部、人民日报社有关同志作交流发言。</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石泰峰、何立峰、张又侠、陈文清、王小洪、吴政隆出席会议。</w:t>
      </w:r>
    </w:p>
    <w:p w:rsidR="000110FA" w:rsidRDefault="000110FA" w:rsidP="000110FA">
      <w:pPr>
        <w:widowControl/>
        <w:spacing w:line="510" w:lineRule="exact"/>
        <w:ind w:firstLineChars="200" w:firstLine="560"/>
        <w:rPr>
          <w:rFonts w:ascii="宋体" w:hAnsi="宋体"/>
          <w:sz w:val="28"/>
        </w:rPr>
      </w:pPr>
      <w:r>
        <w:rPr>
          <w:rFonts w:ascii="宋体" w:hAnsi="宋体" w:hint="eastAsia"/>
          <w:sz w:val="28"/>
        </w:rPr>
        <w:t>中央网络安全和信息化委员会成员，各省区市和计划单列市、新疆生产建设兵团，中央和国家机关有关部门、有关人民团体、有关国有企业、军队有关单位，中央重点新闻网站负责同志等参加会议。</w:t>
      </w: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widowControl/>
        <w:spacing w:line="510" w:lineRule="exact"/>
        <w:ind w:firstLineChars="200" w:firstLine="560"/>
        <w:rPr>
          <w:rFonts w:ascii="宋体" w:hAnsi="宋体"/>
          <w:sz w:val="28"/>
        </w:rPr>
      </w:pPr>
    </w:p>
    <w:p w:rsidR="000110FA" w:rsidRDefault="000110FA" w:rsidP="000110FA">
      <w:pPr>
        <w:pStyle w:val="a4"/>
        <w:widowControl/>
        <w:spacing w:before="230" w:beforeAutospacing="0" w:afterAutospacing="0" w:line="380" w:lineRule="atLeast"/>
        <w:jc w:val="both"/>
        <w:rPr>
          <w:rFonts w:ascii="方正小标宋_GBK" w:eastAsia="方正小标宋_GBK" w:hAnsi="方正小标宋简体" w:cs="方正小标宋简体"/>
          <w:b/>
          <w:bCs/>
          <w:kern w:val="2"/>
          <w:sz w:val="28"/>
          <w:szCs w:val="28"/>
        </w:rPr>
      </w:pPr>
      <w:r>
        <w:rPr>
          <w:rFonts w:ascii="方正小标宋_GBK" w:eastAsia="方正小标宋_GBK" w:hAnsi="方正小标宋简体" w:cs="方正小标宋简体" w:hint="eastAsia"/>
          <w:b/>
          <w:bCs/>
          <w:kern w:val="2"/>
          <w:sz w:val="28"/>
          <w:szCs w:val="28"/>
        </w:rPr>
        <w:lastRenderedPageBreak/>
        <w:t xml:space="preserve">习近平主持召开中央全面深化改革委员会第二次会议强调 </w:t>
      </w:r>
    </w:p>
    <w:p w:rsidR="000110FA" w:rsidRDefault="000110FA" w:rsidP="000110FA">
      <w:pPr>
        <w:widowControl/>
        <w:shd w:val="clear" w:color="auto" w:fill="FFFFFF"/>
        <w:spacing w:before="150" w:after="150" w:line="480" w:lineRule="atLeast"/>
        <w:jc w:val="center"/>
        <w:outlineLvl w:val="0"/>
        <w:rPr>
          <w:rFonts w:ascii="方正小标宋简体" w:eastAsia="方正小标宋简体" w:hAnsi="方正小标宋简体" w:cs="方正小标宋简体"/>
          <w:b/>
          <w:bCs/>
          <w:sz w:val="36"/>
          <w:szCs w:val="36"/>
        </w:rPr>
      </w:pPr>
      <w:r>
        <w:rPr>
          <w:rFonts w:ascii="方正小标宋简体" w:eastAsia="方正小标宋简体" w:hAnsi="方正小标宋简体" w:cs="方正小标宋简体" w:hint="eastAsia"/>
          <w:b/>
          <w:bCs/>
          <w:sz w:val="36"/>
          <w:szCs w:val="36"/>
        </w:rPr>
        <w:t>建设更高水平开放型经济新体制 推动能耗双控逐步转向碳排放双控</w:t>
      </w:r>
    </w:p>
    <w:p w:rsidR="000110FA" w:rsidRDefault="000110FA" w:rsidP="000110FA">
      <w:pPr>
        <w:widowControl/>
        <w:spacing w:before="100"/>
        <w:ind w:firstLineChars="800" w:firstLine="2560"/>
        <w:rPr>
          <w:rFonts w:ascii="宋体" w:hAnsi="宋体" w:cs="宋体"/>
          <w:sz w:val="32"/>
        </w:rPr>
      </w:pPr>
      <w:r>
        <w:rPr>
          <w:rFonts w:ascii="宋体" w:hAnsi="宋体" w:cs="宋体" w:hint="eastAsia"/>
          <w:sz w:val="32"/>
        </w:rPr>
        <w:t>(来源：</w:t>
      </w:r>
      <w:hyperlink r:id="rId27" w:tgtFrame="http://politics.people.com.cn/n1/2023/0626/_blank" w:history="1">
        <w:r>
          <w:rPr>
            <w:rFonts w:ascii="宋体" w:hAnsi="宋体" w:cs="宋体" w:hint="eastAsia"/>
            <w:sz w:val="32"/>
          </w:rPr>
          <w:t>新华网</w:t>
        </w:r>
      </w:hyperlink>
      <w:r>
        <w:rPr>
          <w:rFonts w:ascii="宋体" w:hAnsi="宋体" w:cs="宋体" w:hint="eastAsia"/>
          <w:sz w:val="32"/>
        </w:rPr>
        <w:t>)</w:t>
      </w:r>
    </w:p>
    <w:p w:rsidR="000110FA" w:rsidRDefault="000110FA" w:rsidP="000110FA">
      <w:pPr>
        <w:widowControl/>
        <w:spacing w:line="510" w:lineRule="exact"/>
        <w:ind w:firstLineChars="200" w:firstLine="560"/>
        <w:rPr>
          <w:rFonts w:ascii="宋体" w:hAnsi="宋体"/>
          <w:sz w:val="28"/>
          <w:szCs w:val="22"/>
        </w:rPr>
      </w:pPr>
      <w:r>
        <w:rPr>
          <w:rFonts w:ascii="宋体" w:hAnsi="宋体" w:hint="eastAsia"/>
          <w:sz w:val="28"/>
          <w:szCs w:val="22"/>
        </w:rPr>
        <w:t>中共中央总书记、国家主席、中央军委主席、中央全面深化改革委员会主任习近平7月11日下午主持召开中央全面深化改革委员会第二次会议，审议通过了《关于建设更高水平开放型经济新体制促进构建新发展格局的意见》、《深化农村改革实施方案》、《关于推动能耗双控逐步转向碳排放双控的意见》、《关于高等学校、科研院所薪酬制度改革试点的意见》、《关于进一步深化石油天然气市场体系改革提升国家油气安全保障能力的实施意见》、《关于深化电力体制改革加快构建新型电力系统的指导意见》。</w:t>
      </w:r>
    </w:p>
    <w:p w:rsidR="000110FA" w:rsidRDefault="000110FA" w:rsidP="000110FA">
      <w:pPr>
        <w:widowControl/>
        <w:spacing w:line="510" w:lineRule="exact"/>
        <w:ind w:firstLineChars="200" w:firstLine="560"/>
        <w:rPr>
          <w:rFonts w:ascii="宋体" w:hAnsi="宋体"/>
          <w:sz w:val="28"/>
          <w:szCs w:val="22"/>
        </w:rPr>
      </w:pPr>
      <w:r>
        <w:rPr>
          <w:rFonts w:ascii="宋体" w:hAnsi="宋体" w:hint="eastAsia"/>
          <w:sz w:val="28"/>
          <w:szCs w:val="22"/>
        </w:rPr>
        <w:t>习近平在主持会议时强调，建设更高水平开放型经济新体制是我们主动作为以开放促改革、促发展的战略举措，要围绕服务构建新发展格局，以制度型开放为重点，聚焦投资、贸易、金融、创新等对外交流合作的重点领域深化体制机制改革，完善配套政策措施，积极主动把我国对外开放提高到新水平。要锚定实现农业农村现代化、建设农业强国的战略目标，以处理好农民和土地关系为主线，加快补齐农业农村发展短板，为全面建设社会主义现代化国家打下坚实基础。要立足我国生态文明建设已进入以降碳为重点战略方向的关键时期，完善能源消耗总量和强度调控，逐步转向碳排放总量和强度双控制度。要把推动高校教师、科研人员薪酬分配制度改革作为统筹推进教育、科技、人才事业发展的重要抓手，逐步建立激发创新活力、知识价值导向、管理规范有效、保障激励兼顾的薪酬制度，进一步激发高等学校、科研院所创新创造活力。要围绕提升国家油气安全保障能力的目</w:t>
      </w:r>
      <w:r>
        <w:rPr>
          <w:rFonts w:ascii="宋体" w:hAnsi="宋体" w:hint="eastAsia"/>
          <w:sz w:val="28"/>
          <w:szCs w:val="22"/>
        </w:rPr>
        <w:lastRenderedPageBreak/>
        <w:t>标，针对油气体制存在的突出问题，积极稳妥推进油气行业上、中、下游体制机制改革，确保稳定可靠供应。要深化电力体制改革，加快构建清洁低碳、安全充裕、经济高效、供需协同、灵活智能的新型电力系统，更好推动能源生产和消费革命，保障国家能源安全。</w:t>
      </w:r>
    </w:p>
    <w:p w:rsidR="000110FA" w:rsidRDefault="000110FA" w:rsidP="000110FA">
      <w:pPr>
        <w:widowControl/>
        <w:spacing w:line="510" w:lineRule="exact"/>
        <w:ind w:firstLineChars="200" w:firstLine="560"/>
        <w:rPr>
          <w:rFonts w:ascii="宋体" w:hAnsi="宋体"/>
          <w:sz w:val="28"/>
          <w:szCs w:val="22"/>
        </w:rPr>
      </w:pPr>
      <w:r>
        <w:rPr>
          <w:rFonts w:ascii="宋体" w:hAnsi="宋体" w:hint="eastAsia"/>
          <w:sz w:val="28"/>
          <w:szCs w:val="22"/>
        </w:rPr>
        <w:t>中共中央政治局常委、中央全面深化改革委员会副主任李强、王沪宁、蔡奇出席会议。</w:t>
      </w:r>
    </w:p>
    <w:p w:rsidR="000110FA" w:rsidRDefault="000110FA" w:rsidP="000110FA">
      <w:pPr>
        <w:widowControl/>
        <w:spacing w:line="510" w:lineRule="exact"/>
        <w:ind w:firstLineChars="200" w:firstLine="560"/>
        <w:rPr>
          <w:rFonts w:ascii="宋体" w:hAnsi="宋体"/>
          <w:sz w:val="28"/>
          <w:szCs w:val="22"/>
        </w:rPr>
      </w:pPr>
      <w:r>
        <w:rPr>
          <w:rFonts w:ascii="宋体" w:hAnsi="宋体" w:hint="eastAsia"/>
          <w:sz w:val="28"/>
          <w:szCs w:val="22"/>
        </w:rPr>
        <w:t>会议指出，当前，我国发展面临复杂严峻的国际形势。要完善开放型经济新体制的顶层设计，深化贸易投资领域体制机制改革，扩大市场准入，全面优化营商环境，完善服务保障体系，充分发挥我国综合优势，以国内大循环吸引全球资源要素，提升贸易投资合作质量和水平。要坚持底线思维、极限思维，抓紧健全国家安全保障体制机制，着力提升开放监管能力和水平。要把构建更高水平开放型经济新体制同高质量共建“一带一路”等国家战略紧密衔接起来，积极参与全球治理体系改革和建设。</w:t>
      </w:r>
    </w:p>
    <w:p w:rsidR="000110FA" w:rsidRDefault="000110FA" w:rsidP="000110FA">
      <w:pPr>
        <w:widowControl/>
        <w:spacing w:line="510" w:lineRule="exact"/>
        <w:ind w:firstLineChars="200" w:firstLine="560"/>
        <w:rPr>
          <w:rFonts w:ascii="宋体" w:hAnsi="宋体"/>
          <w:sz w:val="28"/>
          <w:szCs w:val="22"/>
        </w:rPr>
      </w:pPr>
      <w:r>
        <w:rPr>
          <w:rFonts w:ascii="宋体" w:hAnsi="宋体" w:hint="eastAsia"/>
          <w:sz w:val="28"/>
          <w:szCs w:val="22"/>
        </w:rPr>
        <w:t>会议强调，贯彻落实党的二十大对深化农村改革的部署，要着力巩固和完善农村基本经营制度，健全粮食安全保障制度，完善全面推进乡村振兴体制机制，健全城乡融合发展政策体系，加快推动重要领域和关键环节改革攻坚突破、落地见效，让广大农民在改革中有更多获得感。要把顶层设计同基层探索有机结合起来，允许和鼓励不同地区因地制宜探索，善于发现和总结基层的实践创造，对探索创新中遇到困难的要及时给予支持。</w:t>
      </w:r>
    </w:p>
    <w:p w:rsidR="000110FA" w:rsidRDefault="000110FA" w:rsidP="000110FA">
      <w:pPr>
        <w:widowControl/>
        <w:spacing w:line="510" w:lineRule="exact"/>
        <w:ind w:firstLineChars="200" w:firstLine="560"/>
        <w:rPr>
          <w:rFonts w:ascii="宋体" w:hAnsi="宋体"/>
          <w:sz w:val="28"/>
          <w:szCs w:val="22"/>
        </w:rPr>
      </w:pPr>
      <w:r>
        <w:rPr>
          <w:rFonts w:ascii="宋体" w:hAnsi="宋体" w:hint="eastAsia"/>
          <w:sz w:val="28"/>
          <w:szCs w:val="22"/>
        </w:rPr>
        <w:t>会议指出，党的十八大以来，我们把绿色低碳和节能减排摆在突出位置，建立并实施能源消耗总量和强度双控制度，有力促进我国能源利用效率大幅提升和二氧化碳排放强度持续下降。从能耗双控逐步转向碳排放双控，要坚持先立后破，完善能耗双控制度，优化完善调控方式，加强碳排放双控基础能力建设，健全碳排放双控各项配套制度，为建立和实施碳排放双控制度积极创造条件。要一以贯之坚持节</w:t>
      </w:r>
      <w:r>
        <w:rPr>
          <w:rFonts w:ascii="宋体" w:hAnsi="宋体" w:hint="eastAsia"/>
          <w:sz w:val="28"/>
          <w:szCs w:val="22"/>
        </w:rPr>
        <w:lastRenderedPageBreak/>
        <w:t>约优先方针，更高水平、更高质量地做好节能工作，用最小成本实现最大收益。要把稳工作节奏，统筹好发展和减排关系，实事求是、量力而行，科学调整优化政策举措。</w:t>
      </w:r>
    </w:p>
    <w:p w:rsidR="000110FA" w:rsidRDefault="000110FA" w:rsidP="000110FA">
      <w:pPr>
        <w:widowControl/>
        <w:spacing w:line="510" w:lineRule="exact"/>
        <w:ind w:firstLineChars="200" w:firstLine="560"/>
        <w:rPr>
          <w:rFonts w:ascii="宋体" w:hAnsi="宋体"/>
          <w:sz w:val="28"/>
          <w:szCs w:val="22"/>
        </w:rPr>
      </w:pPr>
      <w:r>
        <w:rPr>
          <w:rFonts w:ascii="宋体" w:hAnsi="宋体" w:hint="eastAsia"/>
          <w:sz w:val="28"/>
          <w:szCs w:val="22"/>
        </w:rPr>
        <w:t>会议强调，开展高等学校、科研院所薪酬制度改革试点，要根据薪酬管理需要和实际，优化和规范分配制度，树立正确分配导向，坚持人才为本，突出创新优先，坚持薪酬分配要同绩效紧密挂钩，向扎根教学科研一线、承担急难险重任务、作出突出贡献的人员倾斜，向从事基础学科教学和基础前沿研究、承担国家关键核心技术攻关任务、取得重大创新成果的人员倾斜。要加强薪酬管理监督，确保把国家的钱用在人才激励和事业发展最需要的地方。</w:t>
      </w:r>
    </w:p>
    <w:p w:rsidR="000110FA" w:rsidRDefault="000110FA" w:rsidP="000110FA">
      <w:pPr>
        <w:widowControl/>
        <w:spacing w:line="510" w:lineRule="exact"/>
        <w:ind w:firstLineChars="200" w:firstLine="560"/>
        <w:rPr>
          <w:rFonts w:ascii="宋体" w:hAnsi="宋体"/>
          <w:sz w:val="28"/>
          <w:szCs w:val="22"/>
        </w:rPr>
      </w:pPr>
      <w:r>
        <w:rPr>
          <w:rFonts w:ascii="宋体" w:hAnsi="宋体" w:hint="eastAsia"/>
          <w:sz w:val="28"/>
          <w:szCs w:val="22"/>
        </w:rPr>
        <w:t>会议指出，要进一步深化石油天然气市场体系改革，加强产供储销体系建设。要加大市场监管力度，强化分领域监管和跨领域协同监管，规范油气市场秩序，促进公平竞争。要深化油气储备体制改革，发挥好储备的应急和调节能力。</w:t>
      </w:r>
    </w:p>
    <w:p w:rsidR="000110FA" w:rsidRDefault="000110FA" w:rsidP="000110FA">
      <w:pPr>
        <w:widowControl/>
        <w:spacing w:line="510" w:lineRule="exact"/>
        <w:ind w:firstLineChars="200" w:firstLine="560"/>
        <w:rPr>
          <w:rFonts w:ascii="宋体" w:hAnsi="宋体"/>
          <w:sz w:val="28"/>
          <w:szCs w:val="22"/>
        </w:rPr>
      </w:pPr>
      <w:r>
        <w:rPr>
          <w:rFonts w:ascii="宋体" w:hAnsi="宋体" w:hint="eastAsia"/>
          <w:sz w:val="28"/>
          <w:szCs w:val="22"/>
        </w:rPr>
        <w:t>会议强调，要科学合理设计新型电力系统建设路径，在新能源安全可靠替代的基础上，有计划分步骤逐步降低传统能源比重。要健全适应新型电力系统的体制机制，推动加强电力技术创新、市场机制创新、商业模式创新。要推动有效市场同有为政府更好结合，不断完善政策体系，做好电力基本公共服务供给。</w:t>
      </w:r>
    </w:p>
    <w:p w:rsidR="000110FA" w:rsidRDefault="000110FA" w:rsidP="000110FA">
      <w:pPr>
        <w:widowControl/>
        <w:spacing w:line="510" w:lineRule="exact"/>
        <w:ind w:firstLineChars="200" w:firstLine="560"/>
        <w:rPr>
          <w:rFonts w:ascii="宋体" w:hAnsi="宋体"/>
          <w:sz w:val="28"/>
          <w:szCs w:val="22"/>
        </w:rPr>
      </w:pPr>
      <w:r>
        <w:rPr>
          <w:rFonts w:ascii="宋体" w:hAnsi="宋体" w:hint="eastAsia"/>
          <w:sz w:val="28"/>
          <w:szCs w:val="22"/>
        </w:rPr>
        <w:t>中央全面深化改革委员会委员出席会议，中央和国家机关有关部门负责同志列席会议。</w:t>
      </w:r>
    </w:p>
    <w:p w:rsidR="000110FA" w:rsidRDefault="000110FA" w:rsidP="000110FA">
      <w:pPr>
        <w:widowControl/>
        <w:spacing w:line="510" w:lineRule="exact"/>
        <w:ind w:firstLineChars="200" w:firstLine="560"/>
        <w:rPr>
          <w:rFonts w:ascii="宋体" w:hAnsi="宋体"/>
          <w:sz w:val="28"/>
          <w:szCs w:val="22"/>
        </w:rPr>
      </w:pPr>
    </w:p>
    <w:p w:rsidR="00173268" w:rsidRDefault="00173268">
      <w:pPr>
        <w:widowControl/>
        <w:spacing w:line="510" w:lineRule="exact"/>
        <w:ind w:firstLineChars="200" w:firstLine="560"/>
        <w:rPr>
          <w:rFonts w:ascii="宋体" w:hAnsi="宋体"/>
          <w:sz w:val="28"/>
        </w:rPr>
      </w:pPr>
    </w:p>
    <w:p w:rsidR="00173268" w:rsidRDefault="00173268">
      <w:pPr>
        <w:widowControl/>
        <w:spacing w:line="510" w:lineRule="exact"/>
        <w:ind w:firstLineChars="200" w:firstLine="560"/>
        <w:rPr>
          <w:rFonts w:ascii="宋体" w:hAnsi="宋体"/>
          <w:sz w:val="28"/>
        </w:rPr>
      </w:pPr>
    </w:p>
    <w:p w:rsidR="00173268" w:rsidRDefault="00173268">
      <w:pPr>
        <w:widowControl/>
        <w:spacing w:line="510" w:lineRule="exact"/>
        <w:ind w:firstLineChars="200" w:firstLine="560"/>
        <w:rPr>
          <w:rFonts w:ascii="宋体" w:hAnsi="宋体"/>
          <w:sz w:val="28"/>
        </w:rPr>
      </w:pPr>
    </w:p>
    <w:p w:rsidR="00173268" w:rsidRDefault="00173268">
      <w:pPr>
        <w:widowControl/>
        <w:spacing w:line="510" w:lineRule="exact"/>
        <w:ind w:firstLineChars="200" w:firstLine="560"/>
        <w:rPr>
          <w:rFonts w:ascii="宋体" w:hAnsi="宋体"/>
          <w:sz w:val="28"/>
        </w:rPr>
      </w:pPr>
    </w:p>
    <w:p w:rsidR="00173268" w:rsidRDefault="00173268">
      <w:pPr>
        <w:rPr>
          <w:rFonts w:ascii="宋体" w:hAnsi="宋体" w:hint="eastAsia"/>
          <w:sz w:val="28"/>
          <w:szCs w:val="22"/>
        </w:rPr>
      </w:pPr>
      <w:bookmarkStart w:id="0" w:name="_GoBack"/>
      <w:bookmarkEnd w:id="0"/>
    </w:p>
    <w:sectPr w:rsidR="00173268">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110FA">
      <w:r>
        <w:separator/>
      </w:r>
    </w:p>
  </w:endnote>
  <w:endnote w:type="continuationSeparator" w:id="0">
    <w:p w:rsidR="00000000" w:rsidRDefault="0001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268" w:rsidRDefault="000110F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73268" w:rsidRDefault="000110FA">
                          <w:pPr>
                            <w:pStyle w:val="a3"/>
                          </w:pPr>
                          <w:r>
                            <w:fldChar w:fldCharType="begin"/>
                          </w:r>
                          <w:r>
                            <w:instrText xml:space="preserve"> PAGE  \* MERGEFORMAT </w:instrText>
                          </w:r>
                          <w:r>
                            <w:fldChar w:fldCharType="separate"/>
                          </w:r>
                          <w:r>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j0HQIAABUEAAAOAAAAZHJzL2Uyb0RvYy54bWysU82O0zAQviPxDpbvNGkRq27VdFV2VYRU&#10;sSsVxNl1nCaS/2S7TcoDwBtw4sKd5+pz8NlpumiXE+Jijz3jzzPffDO/6ZQkB+F8Y3RBx6OcEqG5&#10;KRu9K+inj6tXU0p8YLpk0mhR0KPw9Gbx8sW8tTMxMbWRpXAEINrPWlvQOgQ7yzLPa6GYHxkrNJyV&#10;cYoFHN0uKx1rga5kNsnzq6w1rrTOcOE9bu96J10k/KoSPNxXlReByIIit5BWl9ZtXLPFnM12jtm6&#10;4ec02D9koVij8ekF6o4FRvaueQalGu6MN1UYcaMyU1UNF6kGVDPOn1SzqZkVqRaQ4+2FJv//YPmH&#10;w4MjTVnQa0o0U2jR6fu3049fp59fyXWkp7V+hqiNRVzo3poObR7uPS5j1V3lVNxRD4EfRB8v5Iou&#10;EB4fTSfTaQ4Xh284AD97fG6dD++EUSQaBXXoXiKVHdY+9KFDSPxNm1UjZeqg1KQt6N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n2tj0HQIAABUEAAAOAAAAAAAAAAAAAAAAAC4CAABkcnMvZTJvRG9jLnhtbFBLAQItABQABgAI&#10;AAAAIQBxqtG51wAAAAUBAAAPAAAAAAAAAAAAAAAAAHcEAABkcnMvZG93bnJldi54bWxQSwUGAAAA&#10;AAQABADzAAAAewUAAAAA&#10;" filled="f" stroked="f" strokeweight=".5pt">
              <v:textbox style="mso-fit-shape-to-text:t" inset="0,0,0,0">
                <w:txbxContent>
                  <w:p w:rsidR="00173268" w:rsidRDefault="000110FA">
                    <w:pPr>
                      <w:pStyle w:val="a3"/>
                    </w:pPr>
                    <w:r>
                      <w:fldChar w:fldCharType="begin"/>
                    </w:r>
                    <w:r>
                      <w:instrText xml:space="preserve"> PAGE  \* MERGEFORMAT </w:instrText>
                    </w:r>
                    <w:r>
                      <w:fldChar w:fldCharType="separate"/>
                    </w:r>
                    <w:r>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110FA">
      <w:r>
        <w:separator/>
      </w:r>
    </w:p>
  </w:footnote>
  <w:footnote w:type="continuationSeparator" w:id="0">
    <w:p w:rsidR="00000000" w:rsidRDefault="00011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jAzYWVhOGI3ZTFhMzgxMGEyNzBkNzBlZTVjNTcifQ=="/>
  </w:docVars>
  <w:rsids>
    <w:rsidRoot w:val="0D675F13"/>
    <w:rsid w:val="000110FA"/>
    <w:rsid w:val="00173268"/>
    <w:rsid w:val="0D675F13"/>
    <w:rsid w:val="1E1D56A5"/>
    <w:rsid w:val="1F784B5D"/>
    <w:rsid w:val="4D74357C"/>
    <w:rsid w:val="59071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6F021"/>
  <w15:docId w15:val="{D7460E61-62EC-4C9C-AF2B-91B139FF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kern w:val="0"/>
      <w:sz w:val="24"/>
    </w:r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olitics.people.com.cn/n1/2023/0629/c1024-40024207.html" TargetMode="External"/><Relationship Id="rId13" Type="http://schemas.openxmlformats.org/officeDocument/2006/relationships/hyperlink" Target="http://politics.people.com.cn/n1/2023/0704/c1024-40027779.html" TargetMode="External"/><Relationship Id="rId18" Type="http://schemas.openxmlformats.org/officeDocument/2006/relationships/hyperlink" Target="http://www.news.cn/politics/2023-06/26/c_1129717569.htm" TargetMode="External"/><Relationship Id="rId26" Type="http://schemas.openxmlformats.org/officeDocument/2006/relationships/hyperlink" Target="http://www.news.cn/politics/2023-07/15/c_1129751651.htm" TargetMode="External"/><Relationship Id="rId3" Type="http://schemas.openxmlformats.org/officeDocument/2006/relationships/settings" Target="settings.xml"/><Relationship Id="rId21" Type="http://schemas.openxmlformats.org/officeDocument/2006/relationships/hyperlink" Target="http://www.news.cn/politics/2023-06/30/c_1129725647.htm" TargetMode="External"/><Relationship Id="rId7" Type="http://schemas.openxmlformats.org/officeDocument/2006/relationships/hyperlink" Target="http://politics.people.com.cn/n1/2023/0626/c1024-40021614.html" TargetMode="External"/><Relationship Id="rId12" Type="http://schemas.openxmlformats.org/officeDocument/2006/relationships/hyperlink" Target="http://politics.people.com.cn/n1/2023/0704/c1024-40027779.html" TargetMode="External"/><Relationship Id="rId17" Type="http://schemas.openxmlformats.org/officeDocument/2006/relationships/hyperlink" Target="http://politics.people.com.cn/n1/2023/0711/c1024-40033379.html" TargetMode="External"/><Relationship Id="rId25" Type="http://schemas.openxmlformats.org/officeDocument/2006/relationships/hyperlink" Target="http://www.news.cn/politics/2023-07/07/c_1129737424.htm" TargetMode="External"/><Relationship Id="rId2" Type="http://schemas.openxmlformats.org/officeDocument/2006/relationships/styles" Target="styles.xml"/><Relationship Id="rId16" Type="http://schemas.openxmlformats.org/officeDocument/2006/relationships/hyperlink" Target="http://politics.people.com.cn/n1/2023/0715/c1024-40036490.html" TargetMode="External"/><Relationship Id="rId20" Type="http://schemas.openxmlformats.org/officeDocument/2006/relationships/hyperlink" Target="http://www.news.cn/2023-06/30/c_1129725434.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olitics.people.com.cn/n1/2023/0701/c1024-40025641.html" TargetMode="External"/><Relationship Id="rId24" Type="http://schemas.openxmlformats.org/officeDocument/2006/relationships/hyperlink" Target="http://www.news.cn/politics/2023-07/06/c_1129735832.htm" TargetMode="External"/><Relationship Id="rId5" Type="http://schemas.openxmlformats.org/officeDocument/2006/relationships/footnotes" Target="footnotes.xml"/><Relationship Id="rId15" Type="http://schemas.openxmlformats.org/officeDocument/2006/relationships/hyperlink" Target="http://politics.people.com.cn/n1/2023/0707/c1024-40030511.html" TargetMode="External"/><Relationship Id="rId23" Type="http://schemas.openxmlformats.org/officeDocument/2006/relationships/hyperlink" Target="http://www.news.cn/politics/2023-07/04/c_1129732074.htm" TargetMode="External"/><Relationship Id="rId28" Type="http://schemas.openxmlformats.org/officeDocument/2006/relationships/footer" Target="footer1.xml"/><Relationship Id="rId10" Type="http://schemas.openxmlformats.org/officeDocument/2006/relationships/hyperlink" Target="http://politics.people.com.cn/n1/2023/0630/c1024-40025192.html" TargetMode="External"/><Relationship Id="rId19" Type="http://schemas.openxmlformats.org/officeDocument/2006/relationships/hyperlink" Target="http://www.news.cn/politics/2023-06/29/c_1129723530.htm" TargetMode="External"/><Relationship Id="rId4" Type="http://schemas.openxmlformats.org/officeDocument/2006/relationships/webSettings" Target="webSettings.xml"/><Relationship Id="rId9" Type="http://schemas.openxmlformats.org/officeDocument/2006/relationships/hyperlink" Target="http://politics.people.com.cn/n1/2023/0630/c1024-40025149.html" TargetMode="External"/><Relationship Id="rId14" Type="http://schemas.openxmlformats.org/officeDocument/2006/relationships/hyperlink" Target="http://politics.people.com.cn/n1/2023/0706/c1024-40029725.html" TargetMode="External"/><Relationship Id="rId22" Type="http://schemas.openxmlformats.org/officeDocument/2006/relationships/hyperlink" Target="http://www.news.cn/politics/2023-07/01/c_1129727083.htm" TargetMode="External"/><Relationship Id="rId27" Type="http://schemas.openxmlformats.org/officeDocument/2006/relationships/hyperlink" Target="http://www.news.cn/politics/2023-06/26/c_1129717569.htm"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3334</Words>
  <Characters>19004</Characters>
  <Application>Microsoft Office Word</Application>
  <DocSecurity>0</DocSecurity>
  <Lines>158</Lines>
  <Paragraphs>44</Paragraphs>
  <ScaleCrop>false</ScaleCrop>
  <Company>DoubleOX</Company>
  <LinksUpToDate>false</LinksUpToDate>
  <CharactersWithSpaces>22294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哇</dc:creator>
  <cp:lastModifiedBy>万昭莹</cp:lastModifiedBy>
  <cp:revision>2</cp:revision>
  <dcterms:created xsi:type="dcterms:W3CDTF">2023-05-21T04:49:00Z</dcterms:created>
  <dcterms:modified xsi:type="dcterms:W3CDTF">2023-07-22T03:04:00Z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706D24C06DD94D47ABF812248EE46269</vt:lpwstr>
  </property>
</Properties>
</file>